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3C" w:rsidRDefault="00866B3C" w:rsidP="00F96AEB">
      <w:pPr>
        <w:jc w:val="center"/>
        <w:rPr>
          <w:color w:val="000000"/>
          <w:sz w:val="28"/>
          <w:szCs w:val="28"/>
        </w:rPr>
      </w:pPr>
    </w:p>
    <w:p w:rsidR="00021BCF" w:rsidRPr="00021BCF" w:rsidRDefault="00021BCF" w:rsidP="00021BCF">
      <w:pPr>
        <w:suppressAutoHyphens w:val="0"/>
        <w:jc w:val="center"/>
        <w:rPr>
          <w:rFonts w:ascii="Arial" w:eastAsia="Calibri" w:hAnsi="Arial" w:cs="Arial"/>
          <w:b/>
          <w:sz w:val="32"/>
          <w:szCs w:val="32"/>
          <w:lang w:eastAsia="en-US"/>
        </w:rPr>
      </w:pPr>
      <w:r w:rsidRPr="00021BCF">
        <w:rPr>
          <w:rFonts w:ascii="Arial" w:eastAsia="Calibri" w:hAnsi="Arial" w:cs="Arial"/>
          <w:b/>
          <w:sz w:val="32"/>
          <w:szCs w:val="32"/>
          <w:lang w:eastAsia="en-US"/>
        </w:rPr>
        <w:t>АДМИНИСТРАЦИЯ</w:t>
      </w:r>
    </w:p>
    <w:p w:rsidR="00021BCF" w:rsidRPr="00021BCF" w:rsidRDefault="00021BCF" w:rsidP="00021BCF">
      <w:pPr>
        <w:suppressAutoHyphens w:val="0"/>
        <w:jc w:val="center"/>
        <w:rPr>
          <w:rFonts w:ascii="Arial" w:eastAsia="Calibri" w:hAnsi="Arial" w:cs="Arial"/>
          <w:b/>
          <w:sz w:val="32"/>
          <w:szCs w:val="32"/>
          <w:lang w:eastAsia="en-US"/>
        </w:rPr>
      </w:pPr>
      <w:r w:rsidRPr="00021BCF">
        <w:rPr>
          <w:rFonts w:ascii="Arial" w:eastAsia="Calibri" w:hAnsi="Arial" w:cs="Arial"/>
          <w:b/>
          <w:sz w:val="32"/>
          <w:szCs w:val="32"/>
          <w:lang w:eastAsia="en-US"/>
        </w:rPr>
        <w:t>БАНИНСКОГО СЕЛЬСОВЕТА</w:t>
      </w:r>
    </w:p>
    <w:p w:rsidR="00021BCF" w:rsidRPr="00021BCF" w:rsidRDefault="00021BCF" w:rsidP="00021BCF">
      <w:pPr>
        <w:suppressAutoHyphens w:val="0"/>
        <w:jc w:val="center"/>
        <w:rPr>
          <w:rFonts w:ascii="Arial" w:eastAsia="Calibri" w:hAnsi="Arial" w:cs="Arial"/>
          <w:b/>
          <w:sz w:val="32"/>
          <w:szCs w:val="32"/>
          <w:lang w:eastAsia="en-US"/>
        </w:rPr>
      </w:pPr>
      <w:r w:rsidRPr="00021BCF">
        <w:rPr>
          <w:rFonts w:ascii="Arial" w:eastAsia="Calibri" w:hAnsi="Arial" w:cs="Arial"/>
          <w:b/>
          <w:sz w:val="32"/>
          <w:szCs w:val="32"/>
          <w:lang w:eastAsia="en-US"/>
        </w:rPr>
        <w:t xml:space="preserve">ФАТЕЖСКОГО РАЙОНА </w:t>
      </w:r>
    </w:p>
    <w:p w:rsidR="00021BCF" w:rsidRPr="00021BCF" w:rsidRDefault="00021BCF" w:rsidP="00021BCF">
      <w:pPr>
        <w:suppressAutoHyphens w:val="0"/>
        <w:jc w:val="center"/>
        <w:rPr>
          <w:rFonts w:ascii="Arial" w:eastAsia="Calibri" w:hAnsi="Arial" w:cs="Arial"/>
          <w:b/>
          <w:sz w:val="32"/>
          <w:szCs w:val="32"/>
          <w:lang w:eastAsia="en-US"/>
        </w:rPr>
      </w:pPr>
    </w:p>
    <w:p w:rsidR="00021BCF" w:rsidRPr="00021BCF" w:rsidRDefault="00021BCF" w:rsidP="00021BCF">
      <w:pPr>
        <w:suppressAutoHyphens w:val="0"/>
        <w:jc w:val="center"/>
        <w:rPr>
          <w:rFonts w:ascii="Arial" w:eastAsia="Calibri" w:hAnsi="Arial" w:cs="Arial"/>
          <w:b/>
          <w:sz w:val="32"/>
          <w:szCs w:val="32"/>
          <w:lang w:eastAsia="en-US"/>
        </w:rPr>
      </w:pPr>
      <w:r w:rsidRPr="00021BCF">
        <w:rPr>
          <w:rFonts w:ascii="Arial" w:eastAsia="Calibri" w:hAnsi="Arial" w:cs="Arial"/>
          <w:b/>
          <w:sz w:val="32"/>
          <w:szCs w:val="32"/>
          <w:lang w:eastAsia="en-US"/>
        </w:rPr>
        <w:t>ПОСТАНОВЛЕНИЕ</w:t>
      </w:r>
    </w:p>
    <w:p w:rsidR="00021BCF" w:rsidRPr="00021BCF" w:rsidRDefault="00021BCF" w:rsidP="00021BCF">
      <w:pPr>
        <w:suppressAutoHyphens w:val="0"/>
        <w:jc w:val="center"/>
        <w:rPr>
          <w:rFonts w:ascii="Arial" w:eastAsia="Calibri" w:hAnsi="Arial" w:cs="Arial"/>
          <w:b/>
          <w:spacing w:val="-3"/>
          <w:sz w:val="32"/>
          <w:szCs w:val="32"/>
          <w:lang w:eastAsia="en-US"/>
        </w:rPr>
      </w:pPr>
      <w:r>
        <w:rPr>
          <w:rFonts w:ascii="Arial" w:eastAsia="Calibri" w:hAnsi="Arial" w:cs="Arial"/>
          <w:b/>
          <w:spacing w:val="-3"/>
          <w:sz w:val="32"/>
          <w:szCs w:val="32"/>
          <w:lang w:eastAsia="en-US"/>
        </w:rPr>
        <w:t>от 05 марта</w:t>
      </w:r>
      <w:r w:rsidRPr="00021BCF">
        <w:rPr>
          <w:rFonts w:ascii="Arial" w:eastAsia="Calibri" w:hAnsi="Arial" w:cs="Arial"/>
          <w:b/>
          <w:spacing w:val="-3"/>
          <w:sz w:val="32"/>
          <w:szCs w:val="32"/>
          <w:lang w:eastAsia="en-US"/>
        </w:rPr>
        <w:t xml:space="preserve"> 2025 года № </w:t>
      </w:r>
      <w:r>
        <w:rPr>
          <w:rFonts w:ascii="Arial" w:eastAsia="Calibri" w:hAnsi="Arial" w:cs="Arial"/>
          <w:b/>
          <w:spacing w:val="-3"/>
          <w:sz w:val="32"/>
          <w:szCs w:val="32"/>
          <w:lang w:eastAsia="en-US"/>
        </w:rPr>
        <w:t>38</w:t>
      </w:r>
    </w:p>
    <w:p w:rsidR="00866B3C" w:rsidRDefault="00866B3C" w:rsidP="00866B3C">
      <w:pPr>
        <w:spacing w:after="1" w:line="220" w:lineRule="atLeast"/>
        <w:jc w:val="both"/>
      </w:pPr>
    </w:p>
    <w:p w:rsidR="00866B3C" w:rsidRPr="00E679DD" w:rsidRDefault="00866B3C" w:rsidP="00866B3C">
      <w:pPr>
        <w:shd w:val="clear" w:color="auto" w:fill="FFFFFF"/>
        <w:ind w:left="533" w:hanging="533"/>
        <w:jc w:val="center"/>
        <w:rPr>
          <w:sz w:val="36"/>
          <w:szCs w:val="36"/>
        </w:rPr>
      </w:pPr>
    </w:p>
    <w:p w:rsidR="00866B3C" w:rsidRDefault="00866B3C" w:rsidP="00866B3C">
      <w:pPr>
        <w:jc w:val="center"/>
        <w:rPr>
          <w:b/>
          <w:sz w:val="28"/>
          <w:szCs w:val="28"/>
        </w:rPr>
      </w:pPr>
      <w:r>
        <w:rPr>
          <w:b/>
          <w:sz w:val="28"/>
          <w:szCs w:val="28"/>
        </w:rPr>
        <w:t>О создании согласительной комиссии и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w:t>
      </w:r>
    </w:p>
    <w:p w:rsidR="00021BCF" w:rsidRPr="00312DCE" w:rsidRDefault="00021BCF" w:rsidP="00866B3C">
      <w:pPr>
        <w:jc w:val="center"/>
        <w:rPr>
          <w:b/>
          <w:sz w:val="28"/>
          <w:szCs w:val="28"/>
        </w:rPr>
      </w:pPr>
    </w:p>
    <w:p w:rsidR="00866B3C" w:rsidRPr="00312DCE" w:rsidRDefault="00866B3C" w:rsidP="00866B3C">
      <w:pPr>
        <w:ind w:firstLine="708"/>
        <w:jc w:val="both"/>
        <w:rPr>
          <w:color w:val="000000"/>
          <w:sz w:val="28"/>
          <w:szCs w:val="28"/>
        </w:rPr>
      </w:pPr>
      <w:proofErr w:type="gramStart"/>
      <w:r w:rsidRPr="00312DCE">
        <w:rPr>
          <w:color w:val="000000"/>
          <w:sz w:val="28"/>
          <w:szCs w:val="28"/>
        </w:rPr>
        <w:t>В соответствии с  Федеральным законом от 06.12.2003г. №131-ФЗ «Об общих  принципах организации  местного  самоуправления в Российской Федерации», Федеральным законом от 24 июля 2007 года N 221-ФЗ «О кадастровой деятельности», постановлением Администрации Курской области от 31.05.2019 N 489-па «Об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Уставом муници</w:t>
      </w:r>
      <w:r w:rsidR="00021BCF">
        <w:rPr>
          <w:color w:val="000000"/>
          <w:sz w:val="28"/>
          <w:szCs w:val="28"/>
        </w:rPr>
        <w:t xml:space="preserve">пального образования « </w:t>
      </w:r>
      <w:proofErr w:type="spellStart"/>
      <w:r w:rsidR="00021BCF">
        <w:rPr>
          <w:color w:val="000000"/>
          <w:sz w:val="28"/>
          <w:szCs w:val="28"/>
        </w:rPr>
        <w:t>Банинский</w:t>
      </w:r>
      <w:proofErr w:type="spellEnd"/>
      <w:proofErr w:type="gramEnd"/>
      <w:r w:rsidRPr="00312DCE">
        <w:rPr>
          <w:color w:val="000000"/>
          <w:sz w:val="28"/>
          <w:szCs w:val="28"/>
        </w:rPr>
        <w:t xml:space="preserve"> сельсовет» </w:t>
      </w:r>
      <w:proofErr w:type="spellStart"/>
      <w:r w:rsidRPr="00312DCE">
        <w:rPr>
          <w:color w:val="000000"/>
          <w:sz w:val="28"/>
          <w:szCs w:val="28"/>
        </w:rPr>
        <w:t>Фатежского</w:t>
      </w:r>
      <w:proofErr w:type="spellEnd"/>
      <w:r w:rsidRPr="00312DCE">
        <w:rPr>
          <w:color w:val="000000"/>
          <w:sz w:val="28"/>
          <w:szCs w:val="28"/>
        </w:rPr>
        <w:t xml:space="preserve"> района Курской област</w:t>
      </w:r>
      <w:r w:rsidR="00021BCF">
        <w:rPr>
          <w:color w:val="000000"/>
          <w:sz w:val="28"/>
          <w:szCs w:val="28"/>
        </w:rPr>
        <w:t xml:space="preserve">и, Администрация </w:t>
      </w:r>
      <w:proofErr w:type="spellStart"/>
      <w:r w:rsidR="00021BCF">
        <w:rPr>
          <w:color w:val="000000"/>
          <w:sz w:val="28"/>
          <w:szCs w:val="28"/>
        </w:rPr>
        <w:t>Банинского</w:t>
      </w:r>
      <w:proofErr w:type="spellEnd"/>
      <w:r w:rsidRPr="00312DCE">
        <w:rPr>
          <w:color w:val="000000"/>
          <w:sz w:val="28"/>
          <w:szCs w:val="28"/>
        </w:rPr>
        <w:t xml:space="preserve"> сельсовета </w:t>
      </w:r>
      <w:proofErr w:type="spellStart"/>
      <w:r w:rsidRPr="00312DCE">
        <w:rPr>
          <w:color w:val="000000"/>
          <w:sz w:val="28"/>
          <w:szCs w:val="28"/>
        </w:rPr>
        <w:t>Фатежского</w:t>
      </w:r>
      <w:proofErr w:type="spellEnd"/>
      <w:r w:rsidRPr="00312DCE">
        <w:rPr>
          <w:color w:val="000000"/>
          <w:sz w:val="28"/>
          <w:szCs w:val="28"/>
        </w:rPr>
        <w:t xml:space="preserve"> района Курской области ПОСТАНОВЛЯЕТ:</w:t>
      </w:r>
    </w:p>
    <w:p w:rsidR="00866B3C" w:rsidRPr="00312DCE" w:rsidRDefault="00866B3C" w:rsidP="00866B3C">
      <w:pPr>
        <w:ind w:firstLine="708"/>
        <w:jc w:val="both"/>
        <w:rPr>
          <w:sz w:val="28"/>
          <w:szCs w:val="28"/>
        </w:rPr>
      </w:pPr>
      <w:r w:rsidRPr="00312DCE">
        <w:rPr>
          <w:sz w:val="28"/>
          <w:szCs w:val="28"/>
        </w:rPr>
        <w:t xml:space="preserve">1. </w:t>
      </w:r>
      <w:r w:rsidRPr="00312DCE">
        <w:rPr>
          <w:color w:val="000000"/>
          <w:sz w:val="28"/>
          <w:szCs w:val="28"/>
        </w:rPr>
        <w:t>Создать согласительную комиссию по согласованию местоположения границ земельных участков при выполнении комплексных кадастровых р</w:t>
      </w:r>
      <w:r w:rsidR="00021BCF">
        <w:rPr>
          <w:color w:val="000000"/>
          <w:sz w:val="28"/>
          <w:szCs w:val="28"/>
        </w:rPr>
        <w:t xml:space="preserve">абот на территории </w:t>
      </w:r>
      <w:proofErr w:type="spellStart"/>
      <w:r w:rsidR="00021BCF">
        <w:rPr>
          <w:color w:val="000000"/>
          <w:sz w:val="28"/>
          <w:szCs w:val="28"/>
        </w:rPr>
        <w:t>Банинского</w:t>
      </w:r>
      <w:proofErr w:type="spellEnd"/>
      <w:r w:rsidRPr="00312DCE">
        <w:rPr>
          <w:color w:val="000000"/>
          <w:sz w:val="28"/>
          <w:szCs w:val="28"/>
        </w:rPr>
        <w:t xml:space="preserve"> сельсовета </w:t>
      </w:r>
      <w:proofErr w:type="spellStart"/>
      <w:r w:rsidRPr="00312DCE">
        <w:rPr>
          <w:color w:val="000000"/>
          <w:sz w:val="28"/>
          <w:szCs w:val="28"/>
        </w:rPr>
        <w:t>Фатежского</w:t>
      </w:r>
      <w:proofErr w:type="spellEnd"/>
      <w:r w:rsidRPr="00312DCE">
        <w:rPr>
          <w:color w:val="000000"/>
          <w:sz w:val="28"/>
          <w:szCs w:val="28"/>
        </w:rPr>
        <w:t xml:space="preserve"> района Курской области и утвердить ее прилагаемый состав</w:t>
      </w:r>
      <w:r w:rsidRPr="00312DCE">
        <w:rPr>
          <w:sz w:val="28"/>
          <w:szCs w:val="28"/>
        </w:rPr>
        <w:t>.</w:t>
      </w:r>
    </w:p>
    <w:p w:rsidR="00866B3C" w:rsidRPr="00312DCE" w:rsidRDefault="00866B3C" w:rsidP="00866B3C">
      <w:pPr>
        <w:ind w:firstLine="708"/>
        <w:jc w:val="both"/>
        <w:rPr>
          <w:sz w:val="28"/>
          <w:szCs w:val="28"/>
        </w:rPr>
      </w:pPr>
      <w:r w:rsidRPr="00312DCE">
        <w:rPr>
          <w:sz w:val="28"/>
          <w:szCs w:val="28"/>
        </w:rPr>
        <w:t xml:space="preserve">2. </w:t>
      </w:r>
      <w:r w:rsidRPr="00312DCE">
        <w:rPr>
          <w:color w:val="000000"/>
          <w:sz w:val="28"/>
          <w:szCs w:val="28"/>
        </w:rPr>
        <w:t xml:space="preserve">Утвердить прилагаемый регламент работы согласительной комиссии по согласованию местоположения границ земельных участков при выполнении комплексных кадастровых </w:t>
      </w:r>
      <w:r w:rsidR="00021BCF">
        <w:rPr>
          <w:color w:val="000000"/>
          <w:sz w:val="28"/>
          <w:szCs w:val="28"/>
        </w:rPr>
        <w:t xml:space="preserve">работ на территории </w:t>
      </w:r>
      <w:proofErr w:type="spellStart"/>
      <w:r w:rsidR="00021BCF">
        <w:rPr>
          <w:color w:val="000000"/>
          <w:sz w:val="28"/>
          <w:szCs w:val="28"/>
        </w:rPr>
        <w:t>Банинского</w:t>
      </w:r>
      <w:proofErr w:type="spellEnd"/>
      <w:r w:rsidRPr="00312DCE">
        <w:rPr>
          <w:color w:val="000000"/>
          <w:sz w:val="28"/>
          <w:szCs w:val="28"/>
        </w:rPr>
        <w:t xml:space="preserve"> сельсовета </w:t>
      </w:r>
      <w:proofErr w:type="spellStart"/>
      <w:r w:rsidRPr="00312DCE">
        <w:rPr>
          <w:color w:val="000000"/>
          <w:sz w:val="28"/>
          <w:szCs w:val="28"/>
        </w:rPr>
        <w:t>Фатежского</w:t>
      </w:r>
      <w:proofErr w:type="spellEnd"/>
      <w:r w:rsidRPr="00312DCE">
        <w:rPr>
          <w:color w:val="000000"/>
          <w:sz w:val="28"/>
          <w:szCs w:val="28"/>
        </w:rPr>
        <w:t xml:space="preserve"> района Курской области</w:t>
      </w:r>
      <w:r w:rsidRPr="00312DCE">
        <w:rPr>
          <w:sz w:val="28"/>
          <w:szCs w:val="28"/>
        </w:rPr>
        <w:t>.</w:t>
      </w:r>
    </w:p>
    <w:p w:rsidR="00866B3C" w:rsidRPr="00312DCE" w:rsidRDefault="00866B3C" w:rsidP="00866B3C">
      <w:pPr>
        <w:ind w:firstLine="708"/>
        <w:jc w:val="both"/>
        <w:rPr>
          <w:sz w:val="28"/>
          <w:szCs w:val="28"/>
        </w:rPr>
      </w:pPr>
      <w:r w:rsidRPr="00312DCE">
        <w:rPr>
          <w:sz w:val="28"/>
          <w:szCs w:val="28"/>
        </w:rPr>
        <w:t xml:space="preserve">3. </w:t>
      </w:r>
      <w:proofErr w:type="gramStart"/>
      <w:r w:rsidRPr="00312DCE">
        <w:rPr>
          <w:sz w:val="28"/>
          <w:szCs w:val="28"/>
        </w:rPr>
        <w:t>Контроль за</w:t>
      </w:r>
      <w:proofErr w:type="gramEnd"/>
      <w:r w:rsidRPr="00312DCE">
        <w:rPr>
          <w:sz w:val="28"/>
          <w:szCs w:val="28"/>
        </w:rPr>
        <w:t xml:space="preserve"> исполнением настоящего постановления оставляю за собой.</w:t>
      </w:r>
    </w:p>
    <w:p w:rsidR="00866B3C" w:rsidRDefault="00866B3C" w:rsidP="00866B3C">
      <w:pPr>
        <w:ind w:firstLine="708"/>
        <w:jc w:val="both"/>
        <w:rPr>
          <w:sz w:val="28"/>
          <w:szCs w:val="28"/>
        </w:rPr>
      </w:pPr>
      <w:r w:rsidRPr="00312DCE">
        <w:rPr>
          <w:sz w:val="28"/>
          <w:szCs w:val="28"/>
        </w:rPr>
        <w:t>4. Постановление вступает в силу со дня его подписания.</w:t>
      </w:r>
    </w:p>
    <w:p w:rsidR="00866B3C" w:rsidRDefault="00866B3C" w:rsidP="00866B3C">
      <w:pPr>
        <w:ind w:firstLine="708"/>
        <w:jc w:val="both"/>
        <w:rPr>
          <w:sz w:val="28"/>
          <w:szCs w:val="28"/>
        </w:rPr>
      </w:pPr>
    </w:p>
    <w:p w:rsidR="00866B3C" w:rsidRDefault="00866B3C" w:rsidP="00866B3C">
      <w:pPr>
        <w:ind w:firstLine="708"/>
        <w:jc w:val="both"/>
        <w:rPr>
          <w:sz w:val="28"/>
          <w:szCs w:val="28"/>
        </w:rPr>
      </w:pPr>
    </w:p>
    <w:p w:rsidR="00866B3C" w:rsidRDefault="00866B3C" w:rsidP="00866B3C">
      <w:pPr>
        <w:ind w:firstLine="708"/>
        <w:jc w:val="both"/>
        <w:rPr>
          <w:sz w:val="28"/>
          <w:szCs w:val="28"/>
        </w:rPr>
      </w:pPr>
    </w:p>
    <w:p w:rsidR="00866B3C" w:rsidRDefault="00021BCF" w:rsidP="00866B3C">
      <w:pPr>
        <w:ind w:firstLine="708"/>
        <w:jc w:val="both"/>
        <w:rPr>
          <w:sz w:val="28"/>
          <w:szCs w:val="28"/>
        </w:rPr>
      </w:pPr>
      <w:r>
        <w:rPr>
          <w:sz w:val="28"/>
          <w:szCs w:val="28"/>
        </w:rPr>
        <w:t xml:space="preserve">Глава </w:t>
      </w:r>
      <w:proofErr w:type="spellStart"/>
      <w:r>
        <w:rPr>
          <w:sz w:val="28"/>
          <w:szCs w:val="28"/>
        </w:rPr>
        <w:t>Банинского</w:t>
      </w:r>
      <w:proofErr w:type="spellEnd"/>
      <w:r>
        <w:rPr>
          <w:sz w:val="28"/>
          <w:szCs w:val="28"/>
        </w:rPr>
        <w:t xml:space="preserve"> сельсовета</w:t>
      </w:r>
    </w:p>
    <w:p w:rsidR="00021BCF" w:rsidRPr="00312DCE" w:rsidRDefault="00021BCF" w:rsidP="00866B3C">
      <w:pPr>
        <w:ind w:firstLine="708"/>
        <w:jc w:val="both"/>
        <w:rPr>
          <w:sz w:val="28"/>
          <w:szCs w:val="28"/>
        </w:rPr>
      </w:pPr>
      <w:proofErr w:type="spellStart"/>
      <w:r>
        <w:rPr>
          <w:sz w:val="28"/>
          <w:szCs w:val="28"/>
        </w:rPr>
        <w:t>Фатежского</w:t>
      </w:r>
      <w:proofErr w:type="spellEnd"/>
      <w:r>
        <w:rPr>
          <w:sz w:val="28"/>
          <w:szCs w:val="28"/>
        </w:rPr>
        <w:t xml:space="preserve"> района                                         </w:t>
      </w:r>
      <w:proofErr w:type="spellStart"/>
      <w:r>
        <w:rPr>
          <w:sz w:val="28"/>
          <w:szCs w:val="28"/>
        </w:rPr>
        <w:t>В.И.Быстрякова</w:t>
      </w:r>
      <w:proofErr w:type="spellEnd"/>
    </w:p>
    <w:p w:rsidR="00866B3C" w:rsidRPr="00312DCE" w:rsidRDefault="00866B3C" w:rsidP="00866B3C">
      <w:pPr>
        <w:jc w:val="both"/>
        <w:rPr>
          <w:sz w:val="28"/>
          <w:szCs w:val="28"/>
        </w:rPr>
      </w:pPr>
    </w:p>
    <w:p w:rsidR="00866B3C" w:rsidRDefault="00866B3C" w:rsidP="00866B3C">
      <w:pPr>
        <w:jc w:val="both"/>
        <w:rPr>
          <w:color w:val="000000"/>
          <w:sz w:val="28"/>
          <w:szCs w:val="28"/>
        </w:rPr>
      </w:pPr>
    </w:p>
    <w:p w:rsidR="00866B3C" w:rsidRDefault="00866B3C" w:rsidP="00866B3C">
      <w:pPr>
        <w:jc w:val="both"/>
        <w:rPr>
          <w:color w:val="000000"/>
          <w:sz w:val="28"/>
          <w:szCs w:val="28"/>
        </w:rPr>
      </w:pPr>
    </w:p>
    <w:p w:rsidR="00866B3C" w:rsidRDefault="00866B3C" w:rsidP="00866B3C">
      <w:pPr>
        <w:jc w:val="both"/>
        <w:rPr>
          <w:color w:val="000000"/>
          <w:sz w:val="28"/>
          <w:szCs w:val="28"/>
        </w:rPr>
      </w:pPr>
    </w:p>
    <w:p w:rsidR="00866B3C" w:rsidRDefault="00866B3C" w:rsidP="00866B3C">
      <w:pPr>
        <w:jc w:val="both"/>
        <w:rPr>
          <w:color w:val="000000"/>
          <w:sz w:val="28"/>
          <w:szCs w:val="28"/>
        </w:rPr>
      </w:pPr>
    </w:p>
    <w:p w:rsidR="00866B3C" w:rsidRDefault="00866B3C" w:rsidP="00866B3C">
      <w:pPr>
        <w:jc w:val="both"/>
        <w:rPr>
          <w:color w:val="000000"/>
          <w:sz w:val="28"/>
          <w:szCs w:val="28"/>
        </w:rPr>
      </w:pPr>
    </w:p>
    <w:p w:rsidR="00866B3C" w:rsidRDefault="00866B3C" w:rsidP="00866B3C">
      <w:pPr>
        <w:jc w:val="both"/>
        <w:rPr>
          <w:color w:val="000000"/>
          <w:sz w:val="28"/>
          <w:szCs w:val="28"/>
        </w:rPr>
      </w:pPr>
    </w:p>
    <w:p w:rsidR="00866B3C" w:rsidRDefault="00866B3C" w:rsidP="00866B3C">
      <w:pPr>
        <w:tabs>
          <w:tab w:val="left" w:pos="6660"/>
        </w:tabs>
        <w:jc w:val="both"/>
        <w:rPr>
          <w:color w:val="000000"/>
          <w:sz w:val="28"/>
          <w:szCs w:val="28"/>
        </w:rPr>
      </w:pPr>
      <w:r>
        <w:rPr>
          <w:color w:val="000000"/>
          <w:sz w:val="28"/>
          <w:szCs w:val="28"/>
        </w:rPr>
        <w:tab/>
      </w:r>
    </w:p>
    <w:p w:rsidR="00866B3C" w:rsidRDefault="00866B3C" w:rsidP="00866B3C">
      <w:pPr>
        <w:tabs>
          <w:tab w:val="left" w:pos="6660"/>
        </w:tabs>
        <w:jc w:val="both"/>
        <w:rPr>
          <w:color w:val="000000"/>
          <w:sz w:val="28"/>
          <w:szCs w:val="28"/>
        </w:rPr>
      </w:pPr>
    </w:p>
    <w:p w:rsidR="00866B3C" w:rsidRDefault="00866B3C" w:rsidP="00866B3C">
      <w:pPr>
        <w:tabs>
          <w:tab w:val="left" w:pos="6660"/>
        </w:tabs>
        <w:jc w:val="both"/>
        <w:rPr>
          <w:color w:val="000000"/>
          <w:sz w:val="28"/>
          <w:szCs w:val="28"/>
        </w:rPr>
      </w:pPr>
    </w:p>
    <w:p w:rsidR="00866B3C" w:rsidRDefault="00866B3C" w:rsidP="00866B3C">
      <w:pPr>
        <w:tabs>
          <w:tab w:val="left" w:pos="6660"/>
        </w:tabs>
        <w:jc w:val="both"/>
        <w:rPr>
          <w:color w:val="000000"/>
          <w:sz w:val="28"/>
          <w:szCs w:val="28"/>
        </w:rPr>
      </w:pPr>
      <w:r>
        <w:rPr>
          <w:color w:val="000000"/>
          <w:sz w:val="28"/>
          <w:szCs w:val="28"/>
        </w:rPr>
        <w:t xml:space="preserve">                                                                        </w:t>
      </w:r>
    </w:p>
    <w:p w:rsidR="00866B3C" w:rsidRDefault="00866B3C" w:rsidP="00021BCF">
      <w:pPr>
        <w:tabs>
          <w:tab w:val="left" w:pos="6660"/>
        </w:tabs>
        <w:jc w:val="right"/>
        <w:rPr>
          <w:color w:val="000000"/>
          <w:sz w:val="28"/>
          <w:szCs w:val="28"/>
        </w:rPr>
      </w:pPr>
      <w:r>
        <w:rPr>
          <w:color w:val="000000"/>
          <w:sz w:val="28"/>
          <w:szCs w:val="28"/>
        </w:rPr>
        <w:t xml:space="preserve">                                                                       Утвержден </w:t>
      </w:r>
    </w:p>
    <w:p w:rsidR="00866B3C" w:rsidRDefault="00866B3C" w:rsidP="00021BCF">
      <w:pPr>
        <w:tabs>
          <w:tab w:val="left" w:pos="6660"/>
        </w:tabs>
        <w:jc w:val="right"/>
        <w:rPr>
          <w:color w:val="000000"/>
          <w:sz w:val="28"/>
          <w:szCs w:val="28"/>
        </w:rPr>
      </w:pPr>
      <w:r>
        <w:rPr>
          <w:color w:val="000000"/>
          <w:sz w:val="28"/>
          <w:szCs w:val="28"/>
        </w:rPr>
        <w:t xml:space="preserve">                                                                            постановлением Администрации</w:t>
      </w:r>
    </w:p>
    <w:p w:rsidR="00866B3C" w:rsidRDefault="00866B3C" w:rsidP="00021BCF">
      <w:pPr>
        <w:tabs>
          <w:tab w:val="left" w:pos="6660"/>
        </w:tabs>
        <w:jc w:val="right"/>
        <w:rPr>
          <w:color w:val="000000"/>
          <w:sz w:val="28"/>
          <w:szCs w:val="28"/>
        </w:rPr>
      </w:pPr>
      <w:r>
        <w:rPr>
          <w:color w:val="000000"/>
          <w:sz w:val="28"/>
          <w:szCs w:val="28"/>
        </w:rPr>
        <w:t xml:space="preserve">                                                          </w:t>
      </w:r>
      <w:r w:rsidR="00021BCF">
        <w:rPr>
          <w:color w:val="000000"/>
          <w:sz w:val="28"/>
          <w:szCs w:val="28"/>
        </w:rPr>
        <w:t xml:space="preserve">                 </w:t>
      </w:r>
      <w:proofErr w:type="spellStart"/>
      <w:r w:rsidR="00021BCF">
        <w:rPr>
          <w:color w:val="000000"/>
          <w:sz w:val="28"/>
          <w:szCs w:val="28"/>
        </w:rPr>
        <w:t>Банинского</w:t>
      </w:r>
      <w:proofErr w:type="spellEnd"/>
      <w:r>
        <w:rPr>
          <w:color w:val="000000"/>
          <w:sz w:val="28"/>
          <w:szCs w:val="28"/>
        </w:rPr>
        <w:t xml:space="preserve"> сельсовета</w:t>
      </w:r>
    </w:p>
    <w:p w:rsidR="00866B3C" w:rsidRDefault="00866B3C" w:rsidP="00021BCF">
      <w:pPr>
        <w:tabs>
          <w:tab w:val="left" w:pos="6660"/>
        </w:tabs>
        <w:jc w:val="right"/>
        <w:rPr>
          <w:color w:val="000000"/>
          <w:sz w:val="28"/>
          <w:szCs w:val="28"/>
        </w:rPr>
      </w:pPr>
      <w:r>
        <w:rPr>
          <w:color w:val="000000"/>
          <w:sz w:val="28"/>
          <w:szCs w:val="28"/>
        </w:rPr>
        <w:t xml:space="preserve">                                                                          </w:t>
      </w:r>
      <w:proofErr w:type="spellStart"/>
      <w:r>
        <w:rPr>
          <w:color w:val="000000"/>
          <w:sz w:val="28"/>
          <w:szCs w:val="28"/>
        </w:rPr>
        <w:t>Фатежского</w:t>
      </w:r>
      <w:proofErr w:type="spellEnd"/>
      <w:r>
        <w:rPr>
          <w:color w:val="000000"/>
          <w:sz w:val="28"/>
          <w:szCs w:val="28"/>
        </w:rPr>
        <w:t xml:space="preserve"> района</w:t>
      </w:r>
    </w:p>
    <w:p w:rsidR="00866B3C" w:rsidRDefault="00866B3C" w:rsidP="00021BCF">
      <w:pPr>
        <w:tabs>
          <w:tab w:val="left" w:pos="6660"/>
        </w:tabs>
        <w:jc w:val="right"/>
        <w:rPr>
          <w:color w:val="000000"/>
          <w:sz w:val="28"/>
          <w:szCs w:val="28"/>
        </w:rPr>
      </w:pPr>
      <w:r>
        <w:rPr>
          <w:color w:val="000000"/>
          <w:sz w:val="28"/>
          <w:szCs w:val="28"/>
        </w:rPr>
        <w:t xml:space="preserve">                                                         </w:t>
      </w:r>
      <w:r w:rsidR="00021BCF">
        <w:rPr>
          <w:color w:val="000000"/>
          <w:sz w:val="28"/>
          <w:szCs w:val="28"/>
        </w:rPr>
        <w:t xml:space="preserve">                  от 05.03.2025г. №38</w:t>
      </w:r>
    </w:p>
    <w:p w:rsidR="00866B3C" w:rsidRDefault="00866B3C" w:rsidP="00021BCF">
      <w:pPr>
        <w:tabs>
          <w:tab w:val="left" w:pos="6660"/>
        </w:tabs>
        <w:jc w:val="right"/>
        <w:rPr>
          <w:color w:val="000000"/>
          <w:sz w:val="28"/>
          <w:szCs w:val="28"/>
        </w:rPr>
      </w:pPr>
    </w:p>
    <w:p w:rsidR="00866B3C" w:rsidRDefault="00866B3C" w:rsidP="00866B3C">
      <w:pPr>
        <w:tabs>
          <w:tab w:val="left" w:pos="6660"/>
        </w:tabs>
        <w:jc w:val="both"/>
        <w:rPr>
          <w:color w:val="000000"/>
          <w:sz w:val="28"/>
          <w:szCs w:val="28"/>
        </w:rPr>
      </w:pPr>
    </w:p>
    <w:p w:rsidR="00866B3C" w:rsidRDefault="00866B3C" w:rsidP="00866B3C">
      <w:pPr>
        <w:tabs>
          <w:tab w:val="left" w:pos="6660"/>
        </w:tabs>
        <w:jc w:val="center"/>
        <w:rPr>
          <w:color w:val="000000"/>
          <w:sz w:val="28"/>
          <w:szCs w:val="28"/>
        </w:rPr>
      </w:pPr>
      <w:r>
        <w:rPr>
          <w:color w:val="000000"/>
          <w:sz w:val="28"/>
          <w:szCs w:val="28"/>
        </w:rPr>
        <w:t xml:space="preserve">СОСТАВ </w:t>
      </w:r>
    </w:p>
    <w:p w:rsidR="00866B3C" w:rsidRDefault="00866B3C" w:rsidP="00866B3C">
      <w:pPr>
        <w:tabs>
          <w:tab w:val="left" w:pos="6660"/>
        </w:tabs>
        <w:jc w:val="center"/>
        <w:rPr>
          <w:color w:val="000000"/>
          <w:sz w:val="28"/>
          <w:szCs w:val="28"/>
        </w:rPr>
      </w:pPr>
      <w:r>
        <w:rPr>
          <w:color w:val="000000"/>
          <w:sz w:val="28"/>
          <w:szCs w:val="28"/>
        </w:rPr>
        <w:t>СОГЛАСИТЕЛЬНОЙ КОМИССИИ ПО СОГЛАСОВАНИЮ МЕСТОПОЛОЖЕНИЯ ГРАНИЦ ЗЕМЕЛЬНЫХ УЧАСТКОВ ПРИ ВЫПОЛНЕНИИ КОМПЛЕКСНЫХ КАДАСТРОВЫХ РАБОТ</w:t>
      </w:r>
    </w:p>
    <w:p w:rsidR="00866B3C" w:rsidRDefault="00866B3C" w:rsidP="00866B3C">
      <w:pPr>
        <w:tabs>
          <w:tab w:val="left" w:pos="6660"/>
        </w:tabs>
        <w:rPr>
          <w:color w:val="000000"/>
          <w:sz w:val="28"/>
          <w:szCs w:val="28"/>
        </w:rPr>
      </w:pPr>
      <w:r>
        <w:rPr>
          <w:color w:val="000000"/>
          <w:sz w:val="28"/>
          <w:szCs w:val="28"/>
        </w:rPr>
        <w:t>Председатель комиссии:</w:t>
      </w:r>
    </w:p>
    <w:p w:rsidR="00866B3C" w:rsidRDefault="00866B3C" w:rsidP="00866B3C">
      <w:pPr>
        <w:tabs>
          <w:tab w:val="left" w:pos="6660"/>
        </w:tabs>
        <w:rPr>
          <w:color w:val="000000"/>
          <w:sz w:val="28"/>
          <w:szCs w:val="28"/>
        </w:rPr>
      </w:pPr>
    </w:p>
    <w:p w:rsidR="00866B3C" w:rsidRDefault="00021BCF" w:rsidP="00866B3C">
      <w:pPr>
        <w:tabs>
          <w:tab w:val="left" w:pos="6660"/>
        </w:tabs>
        <w:rPr>
          <w:color w:val="000000"/>
          <w:sz w:val="28"/>
          <w:szCs w:val="28"/>
        </w:rPr>
      </w:pPr>
      <w:r>
        <w:rPr>
          <w:color w:val="000000"/>
          <w:sz w:val="28"/>
          <w:szCs w:val="28"/>
        </w:rPr>
        <w:t xml:space="preserve">Глава </w:t>
      </w:r>
      <w:proofErr w:type="spellStart"/>
      <w:r>
        <w:rPr>
          <w:color w:val="000000"/>
          <w:sz w:val="28"/>
          <w:szCs w:val="28"/>
        </w:rPr>
        <w:t>Баниского</w:t>
      </w:r>
      <w:proofErr w:type="spellEnd"/>
      <w:r>
        <w:rPr>
          <w:color w:val="000000"/>
          <w:sz w:val="28"/>
          <w:szCs w:val="28"/>
        </w:rPr>
        <w:t xml:space="preserve"> </w:t>
      </w:r>
      <w:r w:rsidR="00866B3C">
        <w:rPr>
          <w:color w:val="000000"/>
          <w:sz w:val="28"/>
          <w:szCs w:val="28"/>
        </w:rPr>
        <w:t>сельсовета</w:t>
      </w:r>
    </w:p>
    <w:p w:rsidR="00866B3C" w:rsidRDefault="00866B3C" w:rsidP="00866B3C">
      <w:pPr>
        <w:tabs>
          <w:tab w:val="left" w:pos="6660"/>
        </w:tabs>
        <w:rPr>
          <w:color w:val="000000"/>
          <w:sz w:val="28"/>
          <w:szCs w:val="28"/>
        </w:rPr>
      </w:pPr>
      <w:proofErr w:type="spellStart"/>
      <w:r>
        <w:rPr>
          <w:color w:val="000000"/>
          <w:sz w:val="28"/>
          <w:szCs w:val="28"/>
        </w:rPr>
        <w:t>Фатежского</w:t>
      </w:r>
      <w:proofErr w:type="spellEnd"/>
      <w:r>
        <w:rPr>
          <w:color w:val="000000"/>
          <w:sz w:val="28"/>
          <w:szCs w:val="28"/>
        </w:rPr>
        <w:t xml:space="preserve"> района                                                </w:t>
      </w:r>
      <w:r w:rsidR="00021BCF">
        <w:rPr>
          <w:color w:val="000000"/>
          <w:sz w:val="28"/>
          <w:szCs w:val="28"/>
        </w:rPr>
        <w:t xml:space="preserve">               </w:t>
      </w:r>
      <w:proofErr w:type="spellStart"/>
      <w:r w:rsidR="00021BCF">
        <w:rPr>
          <w:color w:val="000000"/>
          <w:sz w:val="28"/>
          <w:szCs w:val="28"/>
        </w:rPr>
        <w:t>В.И.Быстрякова</w:t>
      </w:r>
      <w:proofErr w:type="spellEnd"/>
    </w:p>
    <w:p w:rsidR="00866B3C" w:rsidRDefault="00866B3C" w:rsidP="00866B3C">
      <w:pPr>
        <w:tabs>
          <w:tab w:val="left" w:pos="6660"/>
        </w:tabs>
        <w:rPr>
          <w:color w:val="000000"/>
          <w:sz w:val="28"/>
          <w:szCs w:val="28"/>
        </w:rPr>
      </w:pPr>
    </w:p>
    <w:p w:rsidR="00866B3C" w:rsidRDefault="00866B3C" w:rsidP="00866B3C">
      <w:pPr>
        <w:tabs>
          <w:tab w:val="left" w:pos="6660"/>
        </w:tabs>
        <w:rPr>
          <w:color w:val="000000"/>
          <w:sz w:val="28"/>
          <w:szCs w:val="28"/>
        </w:rPr>
      </w:pPr>
      <w:r>
        <w:rPr>
          <w:color w:val="000000"/>
          <w:sz w:val="28"/>
          <w:szCs w:val="28"/>
        </w:rPr>
        <w:t>Члены комиссии:</w:t>
      </w:r>
    </w:p>
    <w:p w:rsidR="00866B3C" w:rsidRDefault="00866B3C" w:rsidP="00866B3C">
      <w:pPr>
        <w:jc w:val="both"/>
        <w:rPr>
          <w:color w:val="000000"/>
          <w:sz w:val="28"/>
          <w:szCs w:val="28"/>
        </w:rPr>
      </w:pPr>
    </w:p>
    <w:tbl>
      <w:tblPr>
        <w:tblW w:w="0" w:type="auto"/>
        <w:tblCellSpacing w:w="0" w:type="dxa"/>
        <w:tblCellMar>
          <w:left w:w="0" w:type="dxa"/>
          <w:right w:w="0" w:type="dxa"/>
        </w:tblCellMar>
        <w:tblLook w:val="04A0" w:firstRow="1" w:lastRow="0" w:firstColumn="1" w:lastColumn="0" w:noHBand="0" w:noVBand="1"/>
      </w:tblPr>
      <w:tblGrid>
        <w:gridCol w:w="5433"/>
        <w:gridCol w:w="3675"/>
      </w:tblGrid>
      <w:tr w:rsidR="00866B3C" w:rsidRPr="00501381" w:rsidTr="00B83E82">
        <w:trPr>
          <w:tblCellSpacing w:w="0" w:type="dxa"/>
        </w:trPr>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B3C" w:rsidRPr="00501381" w:rsidRDefault="00866B3C" w:rsidP="00B83E82">
            <w:pPr>
              <w:pStyle w:val="a3"/>
              <w:spacing w:before="0" w:after="0"/>
              <w:jc w:val="both"/>
              <w:rPr>
                <w:sz w:val="28"/>
                <w:szCs w:val="28"/>
              </w:rPr>
            </w:pPr>
            <w:r w:rsidRPr="00501381">
              <w:rPr>
                <w:sz w:val="28"/>
                <w:szCs w:val="28"/>
              </w:rPr>
              <w:t xml:space="preserve">Заместитель </w:t>
            </w:r>
            <w:proofErr w:type="gramStart"/>
            <w:r w:rsidRPr="00501381">
              <w:rPr>
                <w:sz w:val="28"/>
                <w:szCs w:val="28"/>
              </w:rPr>
              <w:t>начальника управления земельных отношений Министерства имущества Курской области</w:t>
            </w:r>
            <w:proofErr w:type="gramEnd"/>
          </w:p>
          <w:p w:rsidR="00866B3C" w:rsidRPr="00501381" w:rsidRDefault="00866B3C" w:rsidP="00B83E82">
            <w:pPr>
              <w:pStyle w:val="a3"/>
              <w:spacing w:before="0" w:after="0"/>
              <w:jc w:val="both"/>
              <w:rPr>
                <w:sz w:val="28"/>
                <w:szCs w:val="28"/>
              </w:rPr>
            </w:pPr>
            <w:r w:rsidRPr="00501381">
              <w:rPr>
                <w:sz w:val="28"/>
                <w:szCs w:val="28"/>
              </w:rPr>
              <w:t> </w:t>
            </w:r>
          </w:p>
        </w:tc>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B3C" w:rsidRPr="00501381" w:rsidRDefault="00866B3C" w:rsidP="00B83E82">
            <w:pPr>
              <w:pStyle w:val="a3"/>
              <w:spacing w:before="0" w:after="0"/>
              <w:jc w:val="both"/>
              <w:rPr>
                <w:sz w:val="28"/>
                <w:szCs w:val="28"/>
              </w:rPr>
            </w:pPr>
            <w:r w:rsidRPr="00501381">
              <w:rPr>
                <w:sz w:val="28"/>
                <w:szCs w:val="28"/>
              </w:rPr>
              <w:t> </w:t>
            </w:r>
          </w:p>
          <w:p w:rsidR="00866B3C" w:rsidRPr="00501381" w:rsidRDefault="00866B3C" w:rsidP="00B83E82">
            <w:pPr>
              <w:pStyle w:val="a3"/>
              <w:spacing w:before="0" w:after="0"/>
              <w:jc w:val="both"/>
              <w:rPr>
                <w:sz w:val="28"/>
                <w:szCs w:val="28"/>
              </w:rPr>
            </w:pPr>
            <w:r w:rsidRPr="00501381">
              <w:rPr>
                <w:sz w:val="28"/>
                <w:szCs w:val="28"/>
              </w:rPr>
              <w:t> </w:t>
            </w:r>
          </w:p>
          <w:p w:rsidR="00866B3C" w:rsidRPr="00501381" w:rsidRDefault="00866B3C" w:rsidP="00B83E82">
            <w:pPr>
              <w:pStyle w:val="a3"/>
              <w:spacing w:before="0" w:after="0"/>
              <w:jc w:val="both"/>
              <w:rPr>
                <w:sz w:val="28"/>
                <w:szCs w:val="28"/>
              </w:rPr>
            </w:pPr>
            <w:r w:rsidRPr="00501381">
              <w:rPr>
                <w:sz w:val="28"/>
                <w:szCs w:val="28"/>
              </w:rPr>
              <w:t> - Щербатых А.А.</w:t>
            </w:r>
          </w:p>
        </w:tc>
      </w:tr>
      <w:tr w:rsidR="00866B3C" w:rsidRPr="00501381" w:rsidTr="00B83E82">
        <w:trPr>
          <w:tblCellSpacing w:w="0" w:type="dxa"/>
        </w:trPr>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B3C" w:rsidRPr="00501381" w:rsidRDefault="00866B3C" w:rsidP="00B83E82">
            <w:pPr>
              <w:pStyle w:val="a3"/>
              <w:spacing w:before="0" w:after="0"/>
              <w:jc w:val="both"/>
              <w:rPr>
                <w:sz w:val="28"/>
                <w:szCs w:val="28"/>
              </w:rPr>
            </w:pPr>
            <w:r w:rsidRPr="00501381">
              <w:rPr>
                <w:sz w:val="28"/>
                <w:szCs w:val="28"/>
              </w:rPr>
              <w:t>Специа</w:t>
            </w:r>
            <w:r w:rsidR="002675FD">
              <w:rPr>
                <w:sz w:val="28"/>
                <w:szCs w:val="28"/>
              </w:rPr>
              <w:t>лист эксперт отдела управления федеральным и</w:t>
            </w:r>
            <w:r w:rsidRPr="00501381">
              <w:rPr>
                <w:sz w:val="28"/>
                <w:szCs w:val="28"/>
              </w:rPr>
              <w:t>муществом и взаимодействия с органами государственной власти, и местного самоуправления в Курской области</w:t>
            </w:r>
          </w:p>
          <w:p w:rsidR="00866B3C" w:rsidRPr="00501381" w:rsidRDefault="00866B3C" w:rsidP="00B83E82">
            <w:pPr>
              <w:pStyle w:val="a3"/>
              <w:spacing w:before="0" w:after="0"/>
              <w:jc w:val="both"/>
              <w:rPr>
                <w:sz w:val="28"/>
                <w:szCs w:val="28"/>
              </w:rPr>
            </w:pPr>
            <w:r w:rsidRPr="00501381">
              <w:rPr>
                <w:sz w:val="28"/>
                <w:szCs w:val="28"/>
              </w:rPr>
              <w:t> </w:t>
            </w:r>
          </w:p>
        </w:tc>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B3C" w:rsidRPr="00501381" w:rsidRDefault="00866B3C" w:rsidP="00B83E82">
            <w:pPr>
              <w:pStyle w:val="a3"/>
              <w:spacing w:before="0" w:after="0"/>
              <w:jc w:val="both"/>
              <w:rPr>
                <w:sz w:val="28"/>
                <w:szCs w:val="28"/>
              </w:rPr>
            </w:pPr>
            <w:r w:rsidRPr="00501381">
              <w:rPr>
                <w:sz w:val="28"/>
                <w:szCs w:val="28"/>
              </w:rPr>
              <w:t> </w:t>
            </w:r>
          </w:p>
          <w:p w:rsidR="00866B3C" w:rsidRPr="00501381" w:rsidRDefault="00866B3C" w:rsidP="00B83E82">
            <w:pPr>
              <w:pStyle w:val="a3"/>
              <w:spacing w:before="0" w:after="0"/>
              <w:jc w:val="both"/>
              <w:rPr>
                <w:sz w:val="28"/>
                <w:szCs w:val="28"/>
              </w:rPr>
            </w:pPr>
            <w:r w:rsidRPr="00501381">
              <w:rPr>
                <w:sz w:val="28"/>
                <w:szCs w:val="28"/>
              </w:rPr>
              <w:t> </w:t>
            </w:r>
          </w:p>
          <w:p w:rsidR="00866B3C" w:rsidRPr="00501381" w:rsidRDefault="00866B3C" w:rsidP="00B83E82">
            <w:pPr>
              <w:pStyle w:val="a3"/>
              <w:spacing w:before="0" w:after="0"/>
              <w:jc w:val="both"/>
              <w:rPr>
                <w:sz w:val="28"/>
                <w:szCs w:val="28"/>
              </w:rPr>
            </w:pPr>
            <w:r w:rsidRPr="00501381">
              <w:rPr>
                <w:sz w:val="28"/>
                <w:szCs w:val="28"/>
              </w:rPr>
              <w:t> </w:t>
            </w:r>
          </w:p>
          <w:p w:rsidR="00866B3C" w:rsidRPr="00501381" w:rsidRDefault="00866B3C" w:rsidP="00B83E82">
            <w:pPr>
              <w:pStyle w:val="a3"/>
              <w:spacing w:before="0" w:after="0"/>
              <w:jc w:val="both"/>
              <w:rPr>
                <w:sz w:val="28"/>
                <w:szCs w:val="28"/>
              </w:rPr>
            </w:pPr>
            <w:r w:rsidRPr="00501381">
              <w:rPr>
                <w:sz w:val="28"/>
                <w:szCs w:val="28"/>
              </w:rPr>
              <w:t xml:space="preserve">- </w:t>
            </w:r>
            <w:proofErr w:type="spellStart"/>
            <w:r w:rsidRPr="00501381">
              <w:rPr>
                <w:sz w:val="28"/>
                <w:szCs w:val="28"/>
              </w:rPr>
              <w:t>Слепухова</w:t>
            </w:r>
            <w:proofErr w:type="spellEnd"/>
            <w:r w:rsidRPr="00501381">
              <w:rPr>
                <w:sz w:val="28"/>
                <w:szCs w:val="28"/>
              </w:rPr>
              <w:t xml:space="preserve"> Т.В.</w:t>
            </w:r>
          </w:p>
        </w:tc>
      </w:tr>
      <w:tr w:rsidR="00866B3C" w:rsidRPr="00EC148B" w:rsidTr="00B83E82">
        <w:trPr>
          <w:tblCellSpacing w:w="0" w:type="dxa"/>
        </w:trPr>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B3C" w:rsidRPr="00501381" w:rsidRDefault="00866B3C" w:rsidP="00B83E82">
            <w:pPr>
              <w:pStyle w:val="a3"/>
              <w:spacing w:before="0" w:after="0"/>
              <w:jc w:val="both"/>
              <w:rPr>
                <w:sz w:val="28"/>
                <w:szCs w:val="28"/>
              </w:rPr>
            </w:pPr>
            <w:r w:rsidRPr="00501381">
              <w:rPr>
                <w:sz w:val="28"/>
                <w:szCs w:val="28"/>
              </w:rPr>
              <w:t xml:space="preserve">Начальник отдела  </w:t>
            </w:r>
            <w:r>
              <w:rPr>
                <w:sz w:val="28"/>
                <w:szCs w:val="28"/>
              </w:rPr>
              <w:t xml:space="preserve">по управлению муниципальным имуществом и земельным правоотношения </w:t>
            </w:r>
            <w:r w:rsidRPr="00501381">
              <w:rPr>
                <w:sz w:val="28"/>
                <w:szCs w:val="28"/>
              </w:rPr>
              <w:t xml:space="preserve">Администрации </w:t>
            </w:r>
            <w:proofErr w:type="spellStart"/>
            <w:r w:rsidRPr="00501381">
              <w:rPr>
                <w:sz w:val="28"/>
                <w:szCs w:val="28"/>
              </w:rPr>
              <w:t>Фатежского</w:t>
            </w:r>
            <w:proofErr w:type="spellEnd"/>
            <w:r w:rsidRPr="00501381">
              <w:rPr>
                <w:sz w:val="28"/>
                <w:szCs w:val="28"/>
              </w:rPr>
              <w:t xml:space="preserve"> района Курской области                                  </w:t>
            </w:r>
          </w:p>
          <w:p w:rsidR="00866B3C" w:rsidRPr="00501381" w:rsidRDefault="00866B3C" w:rsidP="00B83E82">
            <w:pPr>
              <w:pStyle w:val="a3"/>
              <w:spacing w:before="0" w:after="0"/>
              <w:jc w:val="both"/>
              <w:rPr>
                <w:sz w:val="28"/>
                <w:szCs w:val="28"/>
              </w:rPr>
            </w:pPr>
            <w:r w:rsidRPr="00501381">
              <w:rPr>
                <w:sz w:val="28"/>
                <w:szCs w:val="28"/>
              </w:rPr>
              <w:t> </w:t>
            </w:r>
          </w:p>
        </w:tc>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B3C" w:rsidRPr="00501381" w:rsidRDefault="00866B3C" w:rsidP="00B83E82">
            <w:pPr>
              <w:pStyle w:val="a3"/>
              <w:spacing w:before="0" w:after="0"/>
              <w:jc w:val="both"/>
              <w:rPr>
                <w:sz w:val="28"/>
                <w:szCs w:val="28"/>
              </w:rPr>
            </w:pPr>
            <w:r w:rsidRPr="00501381">
              <w:rPr>
                <w:sz w:val="28"/>
                <w:szCs w:val="28"/>
              </w:rPr>
              <w:t> </w:t>
            </w:r>
          </w:p>
          <w:p w:rsidR="00866B3C" w:rsidRPr="00501381" w:rsidRDefault="00866B3C" w:rsidP="00B83E82">
            <w:pPr>
              <w:pStyle w:val="a3"/>
              <w:spacing w:before="0" w:after="0"/>
              <w:jc w:val="both"/>
              <w:rPr>
                <w:sz w:val="28"/>
                <w:szCs w:val="28"/>
              </w:rPr>
            </w:pPr>
            <w:r w:rsidRPr="00501381">
              <w:rPr>
                <w:sz w:val="28"/>
                <w:szCs w:val="28"/>
              </w:rPr>
              <w:t> </w:t>
            </w:r>
          </w:p>
          <w:p w:rsidR="00866B3C" w:rsidRPr="00501381" w:rsidRDefault="00866B3C" w:rsidP="00B83E82">
            <w:pPr>
              <w:pStyle w:val="a3"/>
              <w:spacing w:before="0" w:after="0"/>
              <w:jc w:val="both"/>
              <w:rPr>
                <w:sz w:val="28"/>
                <w:szCs w:val="28"/>
              </w:rPr>
            </w:pPr>
            <w:r w:rsidRPr="00501381">
              <w:rPr>
                <w:sz w:val="28"/>
                <w:szCs w:val="28"/>
              </w:rPr>
              <w:t> </w:t>
            </w:r>
          </w:p>
          <w:p w:rsidR="00866B3C" w:rsidRPr="00501381" w:rsidRDefault="00866B3C" w:rsidP="00B83E82">
            <w:pPr>
              <w:pStyle w:val="a3"/>
              <w:spacing w:before="0" w:after="0"/>
              <w:jc w:val="both"/>
              <w:rPr>
                <w:sz w:val="28"/>
                <w:szCs w:val="28"/>
              </w:rPr>
            </w:pPr>
            <w:r w:rsidRPr="00501381">
              <w:rPr>
                <w:sz w:val="28"/>
                <w:szCs w:val="28"/>
              </w:rPr>
              <w:t> </w:t>
            </w:r>
          </w:p>
          <w:p w:rsidR="00866B3C" w:rsidRPr="00EC148B" w:rsidRDefault="00866B3C" w:rsidP="00B83E82">
            <w:pPr>
              <w:pStyle w:val="a3"/>
              <w:spacing w:before="0" w:after="0"/>
              <w:jc w:val="both"/>
              <w:rPr>
                <w:sz w:val="28"/>
                <w:szCs w:val="28"/>
              </w:rPr>
            </w:pPr>
            <w:r w:rsidRPr="00501381">
              <w:rPr>
                <w:sz w:val="28"/>
                <w:szCs w:val="28"/>
              </w:rPr>
              <w:t xml:space="preserve"> - </w:t>
            </w:r>
            <w:r>
              <w:rPr>
                <w:sz w:val="28"/>
                <w:szCs w:val="28"/>
              </w:rPr>
              <w:t>Гаркавенко М.Н.</w:t>
            </w:r>
          </w:p>
        </w:tc>
      </w:tr>
      <w:tr w:rsidR="00866B3C" w:rsidRPr="00EC148B" w:rsidTr="00B83E82">
        <w:trPr>
          <w:tblCellSpacing w:w="0" w:type="dxa"/>
        </w:trPr>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B3C" w:rsidRPr="00F702A7" w:rsidRDefault="00866B3C" w:rsidP="00B83E82">
            <w:pPr>
              <w:rPr>
                <w:sz w:val="28"/>
                <w:szCs w:val="28"/>
              </w:rPr>
            </w:pPr>
            <w:r>
              <w:rPr>
                <w:sz w:val="28"/>
                <w:szCs w:val="28"/>
              </w:rPr>
              <w:t>Н</w:t>
            </w:r>
            <w:r w:rsidRPr="00F702A7">
              <w:rPr>
                <w:sz w:val="28"/>
                <w:szCs w:val="28"/>
              </w:rPr>
              <w:t xml:space="preserve">ачальник отдела промышленности, строительства, ЖКХ и архитектуры Администрации </w:t>
            </w:r>
            <w:proofErr w:type="spellStart"/>
            <w:r w:rsidRPr="00F702A7">
              <w:rPr>
                <w:sz w:val="28"/>
                <w:szCs w:val="28"/>
              </w:rPr>
              <w:t>Фатежского</w:t>
            </w:r>
            <w:proofErr w:type="spellEnd"/>
            <w:r w:rsidRPr="00F702A7">
              <w:rPr>
                <w:sz w:val="28"/>
                <w:szCs w:val="28"/>
              </w:rPr>
              <w:t xml:space="preserve"> района Курской области</w:t>
            </w:r>
          </w:p>
          <w:p w:rsidR="00866B3C" w:rsidRPr="00EC148B" w:rsidRDefault="00866B3C" w:rsidP="00B83E82">
            <w:pPr>
              <w:pStyle w:val="a3"/>
              <w:spacing w:before="0" w:after="0"/>
              <w:jc w:val="both"/>
              <w:rPr>
                <w:sz w:val="28"/>
                <w:szCs w:val="28"/>
              </w:rPr>
            </w:pPr>
            <w:r w:rsidRPr="00EC148B">
              <w:rPr>
                <w:sz w:val="28"/>
                <w:szCs w:val="28"/>
              </w:rPr>
              <w:lastRenderedPageBreak/>
              <w:t> </w:t>
            </w:r>
          </w:p>
        </w:tc>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B3C" w:rsidRPr="00EC148B" w:rsidRDefault="00866B3C" w:rsidP="00B83E82">
            <w:pPr>
              <w:pStyle w:val="a3"/>
              <w:spacing w:before="0" w:after="0"/>
              <w:jc w:val="both"/>
              <w:rPr>
                <w:sz w:val="28"/>
                <w:szCs w:val="28"/>
              </w:rPr>
            </w:pPr>
            <w:r w:rsidRPr="00EC148B">
              <w:rPr>
                <w:sz w:val="28"/>
                <w:szCs w:val="28"/>
              </w:rPr>
              <w:lastRenderedPageBreak/>
              <w:t> </w:t>
            </w:r>
          </w:p>
          <w:p w:rsidR="00866B3C" w:rsidRPr="00EC148B" w:rsidRDefault="00866B3C" w:rsidP="00B83E82">
            <w:pPr>
              <w:pStyle w:val="a3"/>
              <w:spacing w:before="0" w:after="0"/>
              <w:jc w:val="both"/>
              <w:rPr>
                <w:sz w:val="28"/>
                <w:szCs w:val="28"/>
              </w:rPr>
            </w:pPr>
            <w:r w:rsidRPr="00EC148B">
              <w:rPr>
                <w:sz w:val="28"/>
                <w:szCs w:val="28"/>
              </w:rPr>
              <w:t> </w:t>
            </w:r>
          </w:p>
          <w:p w:rsidR="00866B3C" w:rsidRDefault="00866B3C" w:rsidP="00B83E82">
            <w:pPr>
              <w:pStyle w:val="a3"/>
              <w:spacing w:before="0" w:after="0"/>
              <w:jc w:val="both"/>
              <w:rPr>
                <w:sz w:val="28"/>
                <w:szCs w:val="28"/>
              </w:rPr>
            </w:pPr>
            <w:r w:rsidRPr="00EC148B">
              <w:rPr>
                <w:sz w:val="28"/>
                <w:szCs w:val="28"/>
              </w:rPr>
              <w:t xml:space="preserve">- </w:t>
            </w:r>
            <w:r>
              <w:rPr>
                <w:sz w:val="28"/>
                <w:szCs w:val="28"/>
              </w:rPr>
              <w:t>Чернышев А.В</w:t>
            </w:r>
            <w:r w:rsidRPr="00EC148B">
              <w:rPr>
                <w:sz w:val="28"/>
                <w:szCs w:val="28"/>
              </w:rPr>
              <w:t>.</w:t>
            </w:r>
          </w:p>
          <w:p w:rsidR="00866B3C" w:rsidRPr="00EC148B" w:rsidRDefault="00866B3C" w:rsidP="00B83E82">
            <w:pPr>
              <w:pStyle w:val="a3"/>
              <w:spacing w:before="0" w:after="0"/>
              <w:jc w:val="both"/>
              <w:rPr>
                <w:sz w:val="28"/>
                <w:szCs w:val="28"/>
              </w:rPr>
            </w:pPr>
          </w:p>
        </w:tc>
      </w:tr>
      <w:tr w:rsidR="00866B3C" w:rsidRPr="00EC148B" w:rsidTr="00B83E82">
        <w:trPr>
          <w:tblCellSpacing w:w="0" w:type="dxa"/>
        </w:trPr>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B3C" w:rsidRPr="00FF4110" w:rsidRDefault="00866B3C" w:rsidP="00B83E82">
            <w:pPr>
              <w:pStyle w:val="a3"/>
              <w:spacing w:before="0" w:after="0"/>
              <w:jc w:val="both"/>
              <w:rPr>
                <w:sz w:val="28"/>
                <w:szCs w:val="28"/>
              </w:rPr>
            </w:pPr>
            <w:r w:rsidRPr="00FF4110">
              <w:rPr>
                <w:sz w:val="28"/>
                <w:szCs w:val="28"/>
              </w:rPr>
              <w:lastRenderedPageBreak/>
              <w:t xml:space="preserve">Начальник </w:t>
            </w:r>
            <w:r>
              <w:rPr>
                <w:sz w:val="28"/>
                <w:szCs w:val="28"/>
              </w:rPr>
              <w:t>Курского межмуниципального отдела Управления</w:t>
            </w:r>
            <w:r w:rsidRPr="00FF4110">
              <w:rPr>
                <w:sz w:val="28"/>
                <w:szCs w:val="28"/>
              </w:rPr>
              <w:t xml:space="preserve"> </w:t>
            </w:r>
            <w:proofErr w:type="spellStart"/>
            <w:r w:rsidRPr="00FF4110">
              <w:rPr>
                <w:sz w:val="28"/>
                <w:szCs w:val="28"/>
              </w:rPr>
              <w:t>Росреестра</w:t>
            </w:r>
            <w:proofErr w:type="spellEnd"/>
            <w:r w:rsidRPr="00FF4110">
              <w:rPr>
                <w:sz w:val="28"/>
                <w:szCs w:val="28"/>
              </w:rPr>
              <w:t xml:space="preserve"> по Курской области</w:t>
            </w:r>
          </w:p>
          <w:p w:rsidR="00866B3C" w:rsidRPr="00EC148B" w:rsidRDefault="00866B3C" w:rsidP="00B83E82">
            <w:pPr>
              <w:pStyle w:val="a3"/>
              <w:spacing w:before="0" w:after="0"/>
              <w:jc w:val="both"/>
              <w:rPr>
                <w:sz w:val="28"/>
                <w:szCs w:val="28"/>
              </w:rPr>
            </w:pPr>
            <w:r w:rsidRPr="00EC148B">
              <w:rPr>
                <w:sz w:val="28"/>
                <w:szCs w:val="28"/>
              </w:rPr>
              <w:t> </w:t>
            </w:r>
          </w:p>
        </w:tc>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B3C" w:rsidRPr="00EC148B" w:rsidRDefault="00866B3C" w:rsidP="00B83E82">
            <w:pPr>
              <w:pStyle w:val="a3"/>
              <w:spacing w:before="0" w:after="0"/>
              <w:jc w:val="both"/>
              <w:rPr>
                <w:sz w:val="28"/>
                <w:szCs w:val="28"/>
              </w:rPr>
            </w:pPr>
            <w:r w:rsidRPr="00EC148B">
              <w:rPr>
                <w:sz w:val="28"/>
                <w:szCs w:val="28"/>
              </w:rPr>
              <w:t> </w:t>
            </w:r>
          </w:p>
          <w:p w:rsidR="00866B3C" w:rsidRPr="00EC148B" w:rsidRDefault="00866B3C" w:rsidP="00B83E82">
            <w:pPr>
              <w:pStyle w:val="a3"/>
              <w:spacing w:before="0" w:after="0"/>
              <w:jc w:val="both"/>
              <w:rPr>
                <w:sz w:val="28"/>
                <w:szCs w:val="28"/>
              </w:rPr>
            </w:pPr>
            <w:r w:rsidRPr="00EC148B">
              <w:rPr>
                <w:sz w:val="28"/>
                <w:szCs w:val="28"/>
              </w:rPr>
              <w:t> - Авдеева С. Н.</w:t>
            </w:r>
          </w:p>
        </w:tc>
      </w:tr>
      <w:tr w:rsidR="00866B3C" w:rsidRPr="00EC148B" w:rsidTr="00B83E82">
        <w:trPr>
          <w:tblCellSpacing w:w="0" w:type="dxa"/>
        </w:trPr>
        <w:tc>
          <w:tcPr>
            <w:tcW w:w="5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B3C" w:rsidRPr="00EC148B" w:rsidRDefault="00866B3C" w:rsidP="00B83E82">
            <w:pPr>
              <w:pStyle w:val="a3"/>
              <w:spacing w:before="0" w:after="0"/>
              <w:jc w:val="both"/>
              <w:rPr>
                <w:sz w:val="28"/>
                <w:szCs w:val="28"/>
              </w:rPr>
            </w:pPr>
            <w:r w:rsidRPr="00EC148B">
              <w:rPr>
                <w:sz w:val="28"/>
                <w:szCs w:val="28"/>
              </w:rPr>
              <w:t xml:space="preserve">Заместитель </w:t>
            </w:r>
            <w:proofErr w:type="gramStart"/>
            <w:r w:rsidRPr="00EC148B">
              <w:rPr>
                <w:sz w:val="28"/>
                <w:szCs w:val="28"/>
              </w:rPr>
              <w:t>директора-главный</w:t>
            </w:r>
            <w:proofErr w:type="gramEnd"/>
            <w:r w:rsidRPr="00EC148B">
              <w:rPr>
                <w:sz w:val="28"/>
                <w:szCs w:val="28"/>
              </w:rPr>
              <w:t xml:space="preserve"> технолог филиала ППК «</w:t>
            </w:r>
            <w:proofErr w:type="spellStart"/>
            <w:r w:rsidRPr="00EC148B">
              <w:rPr>
                <w:sz w:val="28"/>
                <w:szCs w:val="28"/>
              </w:rPr>
              <w:t>Роскадастр</w:t>
            </w:r>
            <w:proofErr w:type="spellEnd"/>
            <w:r w:rsidRPr="00EC148B">
              <w:rPr>
                <w:sz w:val="28"/>
                <w:szCs w:val="28"/>
              </w:rPr>
              <w:t>»</w:t>
            </w:r>
          </w:p>
          <w:p w:rsidR="00866B3C" w:rsidRDefault="00866B3C" w:rsidP="00B83E82">
            <w:pPr>
              <w:pStyle w:val="a3"/>
              <w:spacing w:before="0" w:after="0"/>
              <w:jc w:val="both"/>
              <w:rPr>
                <w:sz w:val="28"/>
                <w:szCs w:val="28"/>
              </w:rPr>
            </w:pPr>
            <w:r w:rsidRPr="00EC148B">
              <w:rPr>
                <w:sz w:val="28"/>
                <w:szCs w:val="28"/>
              </w:rPr>
              <w:t> </w:t>
            </w:r>
          </w:p>
          <w:p w:rsidR="00866B3C" w:rsidRDefault="00866B3C" w:rsidP="00B83E82"/>
          <w:p w:rsidR="002675FD" w:rsidRDefault="00866B3C" w:rsidP="00B83E82">
            <w:r>
              <w:rPr>
                <w:sz w:val="28"/>
                <w:szCs w:val="28"/>
              </w:rPr>
              <w:t xml:space="preserve">Консультант </w:t>
            </w:r>
            <w:r w:rsidRPr="00501381">
              <w:rPr>
                <w:sz w:val="28"/>
                <w:szCs w:val="28"/>
              </w:rPr>
              <w:t xml:space="preserve">отдела  </w:t>
            </w:r>
            <w:r>
              <w:rPr>
                <w:sz w:val="28"/>
                <w:szCs w:val="28"/>
              </w:rPr>
              <w:t xml:space="preserve">по управлению муниципальным имуществом и земельным правоотношения </w:t>
            </w:r>
            <w:r w:rsidRPr="00501381">
              <w:rPr>
                <w:sz w:val="28"/>
                <w:szCs w:val="28"/>
              </w:rPr>
              <w:t xml:space="preserve">Администрации </w:t>
            </w:r>
            <w:proofErr w:type="spellStart"/>
            <w:r w:rsidRPr="00501381">
              <w:rPr>
                <w:sz w:val="28"/>
                <w:szCs w:val="28"/>
              </w:rPr>
              <w:t>Фатежского</w:t>
            </w:r>
            <w:proofErr w:type="spellEnd"/>
            <w:r w:rsidRPr="00501381">
              <w:rPr>
                <w:sz w:val="28"/>
                <w:szCs w:val="28"/>
              </w:rPr>
              <w:t xml:space="preserve"> района Курской области    </w:t>
            </w:r>
            <w:r>
              <w:rPr>
                <w:sz w:val="28"/>
                <w:szCs w:val="28"/>
              </w:rPr>
              <w:t xml:space="preserve">                            </w:t>
            </w:r>
            <w:r w:rsidRPr="00501381">
              <w:rPr>
                <w:sz w:val="28"/>
                <w:szCs w:val="28"/>
              </w:rPr>
              <w:t>                              </w:t>
            </w:r>
          </w:p>
          <w:p w:rsidR="002675FD" w:rsidRPr="002675FD" w:rsidRDefault="002675FD" w:rsidP="002675FD"/>
          <w:p w:rsidR="002675FD" w:rsidRDefault="002675FD" w:rsidP="002675FD"/>
          <w:p w:rsidR="002675FD" w:rsidRDefault="002675FD" w:rsidP="002675FD"/>
          <w:p w:rsidR="00866B3C" w:rsidRPr="002675FD" w:rsidRDefault="002675FD" w:rsidP="002675FD">
            <w:pPr>
              <w:rPr>
                <w:sz w:val="28"/>
                <w:szCs w:val="28"/>
              </w:rPr>
            </w:pPr>
            <w:r w:rsidRPr="002675FD">
              <w:rPr>
                <w:sz w:val="28"/>
                <w:szCs w:val="28"/>
              </w:rPr>
              <w:t xml:space="preserve">Заместитель начальника территориального </w:t>
            </w:r>
          </w:p>
          <w:p w:rsidR="002675FD" w:rsidRPr="002675FD" w:rsidRDefault="002675FD" w:rsidP="002675FD">
            <w:pPr>
              <w:rPr>
                <w:sz w:val="28"/>
                <w:szCs w:val="28"/>
              </w:rPr>
            </w:pPr>
            <w:r w:rsidRPr="002675FD">
              <w:rPr>
                <w:sz w:val="28"/>
                <w:szCs w:val="28"/>
              </w:rPr>
              <w:t>планирования Министерства архитектуры</w:t>
            </w:r>
          </w:p>
          <w:p w:rsidR="002675FD" w:rsidRPr="002675FD" w:rsidRDefault="002675FD" w:rsidP="002675FD">
            <w:r w:rsidRPr="002675FD">
              <w:rPr>
                <w:sz w:val="28"/>
                <w:szCs w:val="28"/>
              </w:rPr>
              <w:t>и градостроительства Курской области</w:t>
            </w:r>
          </w:p>
        </w:tc>
        <w:tc>
          <w:tcPr>
            <w:tcW w:w="3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B3C" w:rsidRPr="00EC148B" w:rsidRDefault="00866B3C" w:rsidP="00B83E82">
            <w:pPr>
              <w:pStyle w:val="a3"/>
              <w:spacing w:before="0" w:after="0"/>
              <w:jc w:val="both"/>
              <w:rPr>
                <w:sz w:val="28"/>
                <w:szCs w:val="28"/>
              </w:rPr>
            </w:pPr>
            <w:r w:rsidRPr="00EC148B">
              <w:rPr>
                <w:sz w:val="28"/>
                <w:szCs w:val="28"/>
              </w:rPr>
              <w:t> </w:t>
            </w:r>
          </w:p>
          <w:p w:rsidR="00866B3C" w:rsidRDefault="00866B3C" w:rsidP="00B83E82">
            <w:pPr>
              <w:pStyle w:val="a3"/>
              <w:spacing w:before="0" w:after="0"/>
              <w:jc w:val="both"/>
              <w:rPr>
                <w:sz w:val="28"/>
                <w:szCs w:val="28"/>
              </w:rPr>
            </w:pPr>
            <w:r w:rsidRPr="00EC148B">
              <w:rPr>
                <w:sz w:val="28"/>
                <w:szCs w:val="28"/>
              </w:rPr>
              <w:t>- Иванова Л.М.</w:t>
            </w: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r>
              <w:rPr>
                <w:sz w:val="28"/>
                <w:szCs w:val="28"/>
              </w:rPr>
              <w:t xml:space="preserve">           -Мезенцева Е.В.</w:t>
            </w: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2675FD" w:rsidP="00B83E82">
            <w:pPr>
              <w:pStyle w:val="a3"/>
              <w:spacing w:before="0" w:after="0"/>
              <w:jc w:val="both"/>
              <w:rPr>
                <w:sz w:val="28"/>
                <w:szCs w:val="28"/>
              </w:rPr>
            </w:pPr>
            <w:r>
              <w:rPr>
                <w:sz w:val="28"/>
                <w:szCs w:val="28"/>
              </w:rPr>
              <w:t xml:space="preserve">         -         Жукова Е.Н.</w:t>
            </w: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Default="00866B3C" w:rsidP="00B83E82">
            <w:pPr>
              <w:pStyle w:val="a3"/>
              <w:spacing w:before="0" w:after="0"/>
              <w:jc w:val="both"/>
              <w:rPr>
                <w:sz w:val="28"/>
                <w:szCs w:val="28"/>
              </w:rPr>
            </w:pPr>
          </w:p>
          <w:p w:rsidR="00866B3C" w:rsidRPr="00EC148B" w:rsidRDefault="00866B3C" w:rsidP="00B83E82">
            <w:pPr>
              <w:pStyle w:val="a3"/>
              <w:spacing w:before="0" w:after="0"/>
              <w:jc w:val="both"/>
              <w:rPr>
                <w:sz w:val="28"/>
                <w:szCs w:val="28"/>
              </w:rPr>
            </w:pPr>
          </w:p>
        </w:tc>
      </w:tr>
    </w:tbl>
    <w:p w:rsidR="00866B3C" w:rsidRDefault="00866B3C" w:rsidP="00F96AEB">
      <w:pPr>
        <w:jc w:val="center"/>
        <w:rPr>
          <w:color w:val="000000"/>
          <w:sz w:val="28"/>
          <w:szCs w:val="28"/>
        </w:rPr>
      </w:pPr>
    </w:p>
    <w:p w:rsidR="00866B3C" w:rsidRDefault="00866B3C" w:rsidP="00F96AEB">
      <w:pPr>
        <w:jc w:val="center"/>
        <w:rPr>
          <w:color w:val="000000"/>
          <w:sz w:val="28"/>
          <w:szCs w:val="28"/>
        </w:rPr>
      </w:pPr>
    </w:p>
    <w:p w:rsidR="00866B3C" w:rsidRDefault="00866B3C" w:rsidP="00021BCF">
      <w:pPr>
        <w:jc w:val="right"/>
        <w:rPr>
          <w:color w:val="000000"/>
          <w:sz w:val="28"/>
          <w:szCs w:val="28"/>
        </w:rPr>
      </w:pPr>
      <w:r>
        <w:rPr>
          <w:color w:val="000000"/>
          <w:sz w:val="28"/>
          <w:szCs w:val="28"/>
        </w:rPr>
        <w:t>Утвержден</w:t>
      </w:r>
    </w:p>
    <w:p w:rsidR="00866B3C" w:rsidRDefault="00866B3C" w:rsidP="00021BCF">
      <w:pPr>
        <w:jc w:val="right"/>
        <w:rPr>
          <w:color w:val="000000"/>
          <w:sz w:val="28"/>
          <w:szCs w:val="28"/>
        </w:rPr>
      </w:pPr>
      <w:r>
        <w:rPr>
          <w:color w:val="000000"/>
          <w:sz w:val="28"/>
          <w:szCs w:val="28"/>
        </w:rPr>
        <w:t xml:space="preserve">                                     Постановлением Администрации</w:t>
      </w:r>
    </w:p>
    <w:p w:rsidR="00866B3C" w:rsidRDefault="00866B3C" w:rsidP="00021BCF">
      <w:pPr>
        <w:jc w:val="right"/>
        <w:rPr>
          <w:color w:val="000000"/>
          <w:sz w:val="28"/>
          <w:szCs w:val="28"/>
        </w:rPr>
      </w:pPr>
      <w:r>
        <w:rPr>
          <w:color w:val="000000"/>
          <w:sz w:val="28"/>
          <w:szCs w:val="28"/>
        </w:rPr>
        <w:t xml:space="preserve">                       </w:t>
      </w:r>
      <w:r w:rsidR="00021BCF">
        <w:rPr>
          <w:color w:val="000000"/>
          <w:sz w:val="28"/>
          <w:szCs w:val="28"/>
        </w:rPr>
        <w:t xml:space="preserve">             </w:t>
      </w:r>
      <w:proofErr w:type="spellStart"/>
      <w:r w:rsidR="00021BCF">
        <w:rPr>
          <w:color w:val="000000"/>
          <w:sz w:val="28"/>
          <w:szCs w:val="28"/>
        </w:rPr>
        <w:t>Банинского</w:t>
      </w:r>
      <w:proofErr w:type="spellEnd"/>
      <w:r>
        <w:rPr>
          <w:color w:val="000000"/>
          <w:sz w:val="28"/>
          <w:szCs w:val="28"/>
        </w:rPr>
        <w:t xml:space="preserve">    сельсовета</w:t>
      </w:r>
    </w:p>
    <w:p w:rsidR="00866B3C" w:rsidRDefault="00866B3C" w:rsidP="00021BCF">
      <w:pPr>
        <w:jc w:val="right"/>
        <w:rPr>
          <w:color w:val="000000"/>
          <w:sz w:val="28"/>
          <w:szCs w:val="28"/>
        </w:rPr>
      </w:pPr>
      <w:r>
        <w:rPr>
          <w:color w:val="000000"/>
          <w:sz w:val="28"/>
          <w:szCs w:val="28"/>
        </w:rPr>
        <w:t xml:space="preserve">            </w:t>
      </w:r>
      <w:proofErr w:type="spellStart"/>
      <w:r>
        <w:rPr>
          <w:color w:val="000000"/>
          <w:sz w:val="28"/>
          <w:szCs w:val="28"/>
        </w:rPr>
        <w:t>Фатежского</w:t>
      </w:r>
      <w:proofErr w:type="spellEnd"/>
      <w:r>
        <w:rPr>
          <w:color w:val="000000"/>
          <w:sz w:val="28"/>
          <w:szCs w:val="28"/>
        </w:rPr>
        <w:t xml:space="preserve"> района</w:t>
      </w:r>
    </w:p>
    <w:p w:rsidR="00866B3C" w:rsidRDefault="00866B3C" w:rsidP="00021BCF">
      <w:pPr>
        <w:jc w:val="right"/>
        <w:rPr>
          <w:color w:val="000000"/>
          <w:sz w:val="28"/>
          <w:szCs w:val="28"/>
        </w:rPr>
      </w:pPr>
      <w:r>
        <w:rPr>
          <w:color w:val="000000"/>
          <w:sz w:val="28"/>
          <w:szCs w:val="28"/>
        </w:rPr>
        <w:t xml:space="preserve">             </w:t>
      </w:r>
      <w:r w:rsidR="00021BCF">
        <w:rPr>
          <w:color w:val="000000"/>
          <w:sz w:val="28"/>
          <w:szCs w:val="28"/>
        </w:rPr>
        <w:t xml:space="preserve">                  от 05.03.2025 №38</w:t>
      </w:r>
    </w:p>
    <w:p w:rsidR="00866B3C" w:rsidRDefault="00866B3C" w:rsidP="00F96AEB">
      <w:pPr>
        <w:jc w:val="center"/>
        <w:rPr>
          <w:color w:val="000000"/>
          <w:sz w:val="28"/>
          <w:szCs w:val="28"/>
        </w:rPr>
      </w:pPr>
    </w:p>
    <w:p w:rsidR="00866B3C" w:rsidRDefault="00866B3C" w:rsidP="00F96AEB">
      <w:pPr>
        <w:jc w:val="center"/>
        <w:rPr>
          <w:color w:val="000000"/>
          <w:sz w:val="28"/>
          <w:szCs w:val="28"/>
        </w:rPr>
      </w:pPr>
    </w:p>
    <w:p w:rsidR="00F96AEB" w:rsidRDefault="00F96AEB" w:rsidP="00F96AEB">
      <w:pPr>
        <w:jc w:val="center"/>
        <w:rPr>
          <w:color w:val="000000"/>
          <w:sz w:val="28"/>
          <w:szCs w:val="28"/>
        </w:rPr>
      </w:pPr>
      <w:r w:rsidRPr="00EC148B">
        <w:rPr>
          <w:color w:val="000000"/>
          <w:sz w:val="28"/>
          <w:szCs w:val="28"/>
        </w:rPr>
        <w:t xml:space="preserve">РЕГЛАМЕНТ </w:t>
      </w:r>
    </w:p>
    <w:p w:rsidR="0017133E" w:rsidRDefault="00F96AEB" w:rsidP="00F96AEB">
      <w:pPr>
        <w:jc w:val="center"/>
        <w:rPr>
          <w:color w:val="000000"/>
          <w:sz w:val="28"/>
          <w:szCs w:val="28"/>
        </w:rPr>
      </w:pPr>
      <w:r w:rsidRPr="00EC148B">
        <w:rPr>
          <w:color w:val="000000"/>
          <w:sz w:val="28"/>
          <w:szCs w:val="28"/>
        </w:rPr>
        <w:t>РАБОТЫ СОГЛАСИТЕЛЬНОЙ КОМИССИИ ПО СОГЛАСОВАНИЮ МЕСТОПОЛОЖЕНИЯ ГРАНИЦ ЗЕМЕЛЬНЫХ УЧАСТКОВ ПРИ ВЫПОЛНЕНИИ КОМПЛЕКСНЫХ КАДАСТРОВЫХ РАБОТ</w:t>
      </w:r>
    </w:p>
    <w:p w:rsidR="00F96AEB" w:rsidRDefault="00F96AEB" w:rsidP="00F96AEB">
      <w:pPr>
        <w:jc w:val="center"/>
        <w:rPr>
          <w:color w:val="000000"/>
          <w:sz w:val="28"/>
          <w:szCs w:val="28"/>
        </w:rPr>
      </w:pPr>
    </w:p>
    <w:p w:rsidR="00F96AEB" w:rsidRDefault="00F96AEB" w:rsidP="00F96AEB">
      <w:pPr>
        <w:rPr>
          <w:color w:val="000000"/>
          <w:sz w:val="28"/>
          <w:szCs w:val="28"/>
        </w:rPr>
      </w:pPr>
      <w:r w:rsidRPr="00EC148B">
        <w:rPr>
          <w:color w:val="000000"/>
          <w:sz w:val="28"/>
          <w:szCs w:val="28"/>
        </w:rPr>
        <w:t>1. Общие положени</w:t>
      </w:r>
      <w:r>
        <w:rPr>
          <w:color w:val="000000"/>
          <w:sz w:val="28"/>
          <w:szCs w:val="28"/>
        </w:rPr>
        <w:t>я</w:t>
      </w:r>
    </w:p>
    <w:p w:rsidR="00F96AEB" w:rsidRDefault="00F96AEB" w:rsidP="00F96AEB">
      <w:pPr>
        <w:jc w:val="center"/>
        <w:rPr>
          <w:color w:val="000000"/>
          <w:sz w:val="28"/>
          <w:szCs w:val="28"/>
        </w:rPr>
      </w:pPr>
    </w:p>
    <w:p w:rsidR="00F96AEB" w:rsidRDefault="00F96AEB" w:rsidP="00F96AEB">
      <w:pPr>
        <w:jc w:val="both"/>
        <w:rPr>
          <w:color w:val="000000"/>
          <w:sz w:val="28"/>
          <w:szCs w:val="28"/>
        </w:rPr>
      </w:pPr>
      <w:r w:rsidRPr="00EC148B">
        <w:rPr>
          <w:color w:val="000000"/>
          <w:sz w:val="28"/>
          <w:szCs w:val="28"/>
        </w:rPr>
        <w:t>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(далее - Регламент) разработан в соответствии со статьей 42.10 Федерального закона от 24 июля 2007 года N 221-ФЗ «О кадастровой деятельности» (далее - Федеральный закон N 221-ФЗ</w:t>
      </w:r>
      <w:r>
        <w:rPr>
          <w:color w:val="000000"/>
          <w:sz w:val="28"/>
          <w:szCs w:val="28"/>
        </w:rPr>
        <w:t>)</w:t>
      </w:r>
    </w:p>
    <w:p w:rsidR="00F96AEB" w:rsidRDefault="00F96AEB" w:rsidP="00F96AEB">
      <w:pPr>
        <w:jc w:val="both"/>
        <w:rPr>
          <w:color w:val="000000"/>
          <w:sz w:val="28"/>
          <w:szCs w:val="28"/>
        </w:rPr>
      </w:pPr>
      <w:r w:rsidRPr="00EC148B">
        <w:rPr>
          <w:color w:val="000000"/>
          <w:sz w:val="28"/>
          <w:szCs w:val="28"/>
        </w:rPr>
        <w:t>1.2. Регламент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(далее - Согласительная комиссия)</w:t>
      </w:r>
    </w:p>
    <w:p w:rsidR="00F96AEB" w:rsidRDefault="00F96AEB" w:rsidP="00F96AEB">
      <w:pPr>
        <w:jc w:val="both"/>
        <w:rPr>
          <w:color w:val="000000"/>
          <w:sz w:val="28"/>
          <w:szCs w:val="28"/>
        </w:rPr>
      </w:pPr>
      <w:r w:rsidRPr="00EC148B">
        <w:rPr>
          <w:color w:val="000000"/>
          <w:sz w:val="28"/>
          <w:szCs w:val="28"/>
        </w:rPr>
        <w:t xml:space="preserve">Согласительная комиссия в своей деятельности руководствуется Конституцией Российской Федерации, </w:t>
      </w:r>
      <w:r>
        <w:rPr>
          <w:color w:val="000000"/>
          <w:sz w:val="28"/>
          <w:szCs w:val="28"/>
        </w:rPr>
        <w:t>Ф</w:t>
      </w:r>
      <w:r w:rsidRPr="00EC148B">
        <w:rPr>
          <w:color w:val="000000"/>
          <w:sz w:val="28"/>
          <w:szCs w:val="28"/>
        </w:rPr>
        <w:t>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Курской области, нормативными правовыми актами федеральных органов исполнительной власти, иными нормативными правовыми актами, а также настоящим Регламентом.</w:t>
      </w:r>
    </w:p>
    <w:p w:rsidR="00F96AEB" w:rsidRDefault="00F96AEB" w:rsidP="00F96AEB">
      <w:pPr>
        <w:jc w:val="both"/>
        <w:rPr>
          <w:color w:val="000000"/>
          <w:sz w:val="28"/>
          <w:szCs w:val="28"/>
        </w:rPr>
      </w:pPr>
    </w:p>
    <w:p w:rsidR="00F96AEB" w:rsidRDefault="00F96AEB" w:rsidP="00F96AEB">
      <w:pPr>
        <w:jc w:val="both"/>
        <w:rPr>
          <w:color w:val="000000"/>
          <w:sz w:val="28"/>
          <w:szCs w:val="28"/>
        </w:rPr>
      </w:pPr>
      <w:r w:rsidRPr="00EC148B">
        <w:rPr>
          <w:color w:val="000000"/>
          <w:sz w:val="28"/>
          <w:szCs w:val="28"/>
        </w:rPr>
        <w:t>2. Состав Согласительной комисси</w:t>
      </w:r>
      <w:r>
        <w:rPr>
          <w:color w:val="000000"/>
          <w:sz w:val="28"/>
          <w:szCs w:val="28"/>
        </w:rPr>
        <w:t>и</w:t>
      </w:r>
    </w:p>
    <w:p w:rsidR="00F96AEB" w:rsidRDefault="00F96AEB" w:rsidP="00F96AEB">
      <w:pPr>
        <w:jc w:val="both"/>
        <w:rPr>
          <w:color w:val="000000"/>
          <w:sz w:val="28"/>
          <w:szCs w:val="28"/>
        </w:rPr>
      </w:pPr>
      <w:r w:rsidRPr="00EC148B">
        <w:rPr>
          <w:color w:val="000000"/>
          <w:sz w:val="28"/>
          <w:szCs w:val="28"/>
        </w:rPr>
        <w:t xml:space="preserve">2.1. В состав Согласительной комиссии включаются по одному представителю </w:t>
      </w:r>
      <w:proofErr w:type="gramStart"/>
      <w:r w:rsidRPr="00EC148B">
        <w:rPr>
          <w:color w:val="000000"/>
          <w:sz w:val="28"/>
          <w:szCs w:val="28"/>
        </w:rPr>
        <w:t>от</w:t>
      </w:r>
      <w:proofErr w:type="gramEnd"/>
      <w:r>
        <w:rPr>
          <w:color w:val="000000"/>
          <w:sz w:val="28"/>
          <w:szCs w:val="28"/>
        </w:rPr>
        <w:t>:</w:t>
      </w:r>
    </w:p>
    <w:p w:rsidR="00F96AEB" w:rsidRDefault="00F96AEB" w:rsidP="00F96AEB">
      <w:pPr>
        <w:jc w:val="both"/>
        <w:rPr>
          <w:color w:val="000000"/>
          <w:sz w:val="28"/>
          <w:szCs w:val="28"/>
        </w:rPr>
      </w:pPr>
      <w:r w:rsidRPr="00EC148B">
        <w:rPr>
          <w:color w:val="000000"/>
          <w:sz w:val="28"/>
          <w:szCs w:val="28"/>
        </w:rPr>
        <w:t>1) министерства имущества Курской области</w:t>
      </w:r>
      <w:r>
        <w:rPr>
          <w:color w:val="000000"/>
          <w:sz w:val="28"/>
          <w:szCs w:val="28"/>
        </w:rPr>
        <w:t>;</w:t>
      </w:r>
    </w:p>
    <w:p w:rsidR="00F96AEB" w:rsidRDefault="00F96AEB" w:rsidP="00F96AEB">
      <w:pPr>
        <w:jc w:val="both"/>
        <w:rPr>
          <w:color w:val="000000"/>
          <w:sz w:val="28"/>
          <w:szCs w:val="28"/>
        </w:rPr>
      </w:pPr>
      <w:r w:rsidRPr="00EC148B">
        <w:rPr>
          <w:color w:val="000000"/>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r>
        <w:rPr>
          <w:color w:val="000000"/>
          <w:sz w:val="28"/>
          <w:szCs w:val="28"/>
        </w:rPr>
        <w:t>;</w:t>
      </w:r>
    </w:p>
    <w:p w:rsidR="00F96AEB" w:rsidRDefault="00F96AEB" w:rsidP="00F96AEB">
      <w:pPr>
        <w:jc w:val="both"/>
        <w:rPr>
          <w:color w:val="000000"/>
          <w:sz w:val="28"/>
          <w:szCs w:val="28"/>
        </w:rPr>
      </w:pPr>
      <w:r w:rsidRPr="00EC148B">
        <w:rPr>
          <w:color w:val="000000"/>
          <w:sz w:val="28"/>
          <w:szCs w:val="28"/>
        </w:rPr>
        <w:lastRenderedPageBreak/>
        <w:t>2.1)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r>
        <w:rPr>
          <w:color w:val="000000"/>
          <w:sz w:val="28"/>
          <w:szCs w:val="28"/>
        </w:rPr>
        <w:t>;</w:t>
      </w:r>
    </w:p>
    <w:p w:rsidR="00F96AEB" w:rsidRDefault="00F96AEB" w:rsidP="00F96AEB">
      <w:pPr>
        <w:jc w:val="both"/>
        <w:rPr>
          <w:color w:val="000000"/>
          <w:sz w:val="28"/>
          <w:szCs w:val="28"/>
        </w:rPr>
      </w:pPr>
      <w:r w:rsidRPr="00EC148B">
        <w:rPr>
          <w:color w:val="000000"/>
          <w:sz w:val="28"/>
          <w:szCs w:val="28"/>
        </w:rPr>
        <w:t xml:space="preserve">3) Администрации </w:t>
      </w:r>
      <w:proofErr w:type="spellStart"/>
      <w:r w:rsidR="00021BCF">
        <w:rPr>
          <w:color w:val="000000"/>
          <w:sz w:val="28"/>
          <w:szCs w:val="28"/>
        </w:rPr>
        <w:t>Банинского</w:t>
      </w:r>
      <w:proofErr w:type="spellEnd"/>
      <w:r w:rsidRPr="00EC148B">
        <w:rPr>
          <w:color w:val="000000"/>
          <w:sz w:val="28"/>
          <w:szCs w:val="28"/>
        </w:rPr>
        <w:t xml:space="preserve"> сельсовета </w:t>
      </w:r>
      <w:proofErr w:type="spellStart"/>
      <w:r>
        <w:rPr>
          <w:color w:val="000000"/>
          <w:sz w:val="28"/>
          <w:szCs w:val="28"/>
        </w:rPr>
        <w:t>Фатежского</w:t>
      </w:r>
      <w:proofErr w:type="spellEnd"/>
      <w:r w:rsidRPr="00EC148B">
        <w:rPr>
          <w:color w:val="000000"/>
          <w:sz w:val="28"/>
          <w:szCs w:val="28"/>
        </w:rPr>
        <w:t xml:space="preserve"> района;</w:t>
      </w:r>
    </w:p>
    <w:p w:rsidR="00F96AEB" w:rsidRDefault="00F96AEB" w:rsidP="00F96AEB">
      <w:pPr>
        <w:jc w:val="both"/>
        <w:rPr>
          <w:color w:val="000000"/>
          <w:sz w:val="28"/>
          <w:szCs w:val="28"/>
        </w:rPr>
      </w:pPr>
      <w:r w:rsidRPr="00EC148B">
        <w:rPr>
          <w:color w:val="000000"/>
          <w:sz w:val="28"/>
          <w:szCs w:val="28"/>
        </w:rPr>
        <w:t xml:space="preserve">4) Администрации </w:t>
      </w:r>
      <w:proofErr w:type="spellStart"/>
      <w:r>
        <w:rPr>
          <w:color w:val="000000"/>
          <w:sz w:val="28"/>
          <w:szCs w:val="28"/>
        </w:rPr>
        <w:t>Фатежского</w:t>
      </w:r>
      <w:proofErr w:type="spellEnd"/>
      <w:r w:rsidRPr="00EC148B">
        <w:rPr>
          <w:color w:val="000000"/>
          <w:sz w:val="28"/>
          <w:szCs w:val="28"/>
        </w:rPr>
        <w:t xml:space="preserve"> района Курской области</w:t>
      </w:r>
      <w:r>
        <w:rPr>
          <w:color w:val="000000"/>
          <w:sz w:val="28"/>
          <w:szCs w:val="28"/>
        </w:rPr>
        <w:t>;</w:t>
      </w:r>
    </w:p>
    <w:p w:rsidR="00F96AEB" w:rsidRDefault="00F96AEB" w:rsidP="00F96AEB">
      <w:pPr>
        <w:jc w:val="both"/>
        <w:rPr>
          <w:color w:val="000000"/>
          <w:sz w:val="28"/>
          <w:szCs w:val="28"/>
        </w:rPr>
      </w:pPr>
      <w:r w:rsidRPr="00EC148B">
        <w:rPr>
          <w:color w:val="000000"/>
          <w:sz w:val="28"/>
          <w:szCs w:val="28"/>
        </w:rPr>
        <w:t xml:space="preserve">5) Управления </w:t>
      </w:r>
      <w:proofErr w:type="spellStart"/>
      <w:r w:rsidRPr="00EC148B">
        <w:rPr>
          <w:color w:val="000000"/>
          <w:sz w:val="28"/>
          <w:szCs w:val="28"/>
        </w:rPr>
        <w:t>Росреестра</w:t>
      </w:r>
      <w:proofErr w:type="spellEnd"/>
      <w:r w:rsidRPr="00EC148B">
        <w:rPr>
          <w:color w:val="000000"/>
          <w:sz w:val="28"/>
          <w:szCs w:val="28"/>
        </w:rPr>
        <w:t xml:space="preserve"> по Курской области</w:t>
      </w:r>
      <w:r>
        <w:rPr>
          <w:color w:val="000000"/>
          <w:sz w:val="28"/>
          <w:szCs w:val="28"/>
        </w:rPr>
        <w:t>;</w:t>
      </w:r>
    </w:p>
    <w:p w:rsidR="00F96AEB" w:rsidRDefault="00F96AEB" w:rsidP="00F96AEB">
      <w:pPr>
        <w:jc w:val="both"/>
        <w:rPr>
          <w:color w:val="000000"/>
          <w:sz w:val="28"/>
          <w:szCs w:val="28"/>
        </w:rPr>
      </w:pPr>
      <w:r w:rsidRPr="00EC148B">
        <w:rPr>
          <w:color w:val="000000"/>
          <w:sz w:val="28"/>
          <w:szCs w:val="28"/>
        </w:rPr>
        <w:t>6) саморегулируемой организации, членом которой является кадастровый инженер</w:t>
      </w:r>
      <w:r>
        <w:rPr>
          <w:color w:val="000000"/>
          <w:sz w:val="28"/>
          <w:szCs w:val="28"/>
        </w:rPr>
        <w:t>;</w:t>
      </w:r>
    </w:p>
    <w:p w:rsidR="00F96AEB" w:rsidRDefault="00F96AEB" w:rsidP="00F96AEB">
      <w:pPr>
        <w:jc w:val="both"/>
        <w:rPr>
          <w:color w:val="000000"/>
          <w:sz w:val="28"/>
          <w:szCs w:val="28"/>
        </w:rPr>
      </w:pPr>
      <w:r w:rsidRPr="00EC148B">
        <w:rPr>
          <w:color w:val="000000"/>
          <w:sz w:val="28"/>
          <w:szCs w:val="28"/>
        </w:rPr>
        <w:t>7)  уполномоченного в области градостроительной деятельности органа местного самоуправления поселения, на территории которого выполняются комплексные кадастровые работы</w:t>
      </w:r>
      <w:r>
        <w:rPr>
          <w:color w:val="000000"/>
          <w:sz w:val="28"/>
          <w:szCs w:val="28"/>
        </w:rPr>
        <w:t>;</w:t>
      </w:r>
    </w:p>
    <w:p w:rsidR="00F96AEB" w:rsidRDefault="00F96AEB" w:rsidP="00F96AEB">
      <w:pPr>
        <w:jc w:val="both"/>
        <w:rPr>
          <w:color w:val="000000"/>
          <w:sz w:val="28"/>
          <w:szCs w:val="28"/>
        </w:rPr>
      </w:pPr>
      <w:r w:rsidRPr="00EC148B">
        <w:rPr>
          <w:color w:val="000000"/>
          <w:sz w:val="28"/>
          <w:szCs w:val="28"/>
        </w:rPr>
        <w:t>8)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r>
        <w:rPr>
          <w:color w:val="000000"/>
          <w:sz w:val="28"/>
          <w:szCs w:val="28"/>
        </w:rPr>
        <w:t>.</w:t>
      </w:r>
    </w:p>
    <w:p w:rsidR="00F96AEB" w:rsidRDefault="00F96AEB" w:rsidP="00F96AEB">
      <w:pPr>
        <w:jc w:val="both"/>
        <w:rPr>
          <w:color w:val="000000"/>
          <w:sz w:val="28"/>
          <w:szCs w:val="28"/>
        </w:rPr>
      </w:pPr>
      <w:r w:rsidRPr="00EC148B">
        <w:rPr>
          <w:color w:val="000000"/>
          <w:sz w:val="28"/>
          <w:szCs w:val="28"/>
        </w:rPr>
        <w:t xml:space="preserve">2.2. Председателем Согласительной комиссии является Глава </w:t>
      </w:r>
      <w:proofErr w:type="spellStart"/>
      <w:r w:rsidR="00021BCF">
        <w:rPr>
          <w:color w:val="000000"/>
          <w:sz w:val="28"/>
          <w:szCs w:val="28"/>
        </w:rPr>
        <w:t>Банинского</w:t>
      </w:r>
      <w:proofErr w:type="spellEnd"/>
      <w:r w:rsidR="00021BCF">
        <w:rPr>
          <w:color w:val="000000"/>
          <w:sz w:val="28"/>
          <w:szCs w:val="28"/>
        </w:rPr>
        <w:t xml:space="preserve"> </w:t>
      </w:r>
      <w:r w:rsidRPr="00EC148B">
        <w:rPr>
          <w:color w:val="000000"/>
          <w:sz w:val="28"/>
          <w:szCs w:val="28"/>
        </w:rPr>
        <w:t xml:space="preserve">сельсовета </w:t>
      </w:r>
      <w:proofErr w:type="spellStart"/>
      <w:r>
        <w:rPr>
          <w:color w:val="000000"/>
          <w:sz w:val="28"/>
          <w:szCs w:val="28"/>
        </w:rPr>
        <w:t>Фатежского</w:t>
      </w:r>
      <w:proofErr w:type="spellEnd"/>
      <w:r w:rsidRPr="00EC148B">
        <w:rPr>
          <w:color w:val="000000"/>
          <w:sz w:val="28"/>
          <w:szCs w:val="28"/>
        </w:rPr>
        <w:t xml:space="preserve"> района или уполномоченное им лицо</w:t>
      </w:r>
      <w:r>
        <w:rPr>
          <w:color w:val="000000"/>
          <w:sz w:val="28"/>
          <w:szCs w:val="28"/>
        </w:rPr>
        <w:t>.</w:t>
      </w:r>
    </w:p>
    <w:p w:rsidR="00F96AEB" w:rsidRDefault="00F96AEB" w:rsidP="00F96AEB">
      <w:pPr>
        <w:jc w:val="both"/>
        <w:rPr>
          <w:color w:val="000000"/>
          <w:sz w:val="28"/>
          <w:szCs w:val="28"/>
        </w:rPr>
      </w:pPr>
      <w:r w:rsidRPr="00EC148B">
        <w:rPr>
          <w:color w:val="000000"/>
          <w:sz w:val="28"/>
          <w:szCs w:val="28"/>
        </w:rPr>
        <w:t xml:space="preserve">2.3. Состав Согласительной комиссии утверждается правовым актом Администрации </w:t>
      </w:r>
      <w:r w:rsidR="00021BCF">
        <w:rPr>
          <w:color w:val="000000"/>
          <w:sz w:val="28"/>
          <w:szCs w:val="28"/>
        </w:rPr>
        <w:t>Банинского</w:t>
      </w:r>
      <w:bookmarkStart w:id="0" w:name="_GoBack"/>
      <w:bookmarkEnd w:id="0"/>
      <w:r w:rsidRPr="00EC148B">
        <w:rPr>
          <w:color w:val="000000"/>
          <w:sz w:val="28"/>
          <w:szCs w:val="28"/>
        </w:rPr>
        <w:t xml:space="preserve"> сельсовета </w:t>
      </w:r>
      <w:proofErr w:type="spellStart"/>
      <w:r>
        <w:rPr>
          <w:color w:val="000000"/>
          <w:sz w:val="28"/>
          <w:szCs w:val="28"/>
        </w:rPr>
        <w:t>Фатежского</w:t>
      </w:r>
      <w:proofErr w:type="spellEnd"/>
      <w:r w:rsidRPr="00EC148B">
        <w:rPr>
          <w:color w:val="000000"/>
          <w:sz w:val="28"/>
          <w:szCs w:val="28"/>
        </w:rPr>
        <w:t xml:space="preserve"> района</w:t>
      </w:r>
      <w:r>
        <w:rPr>
          <w:color w:val="000000"/>
          <w:sz w:val="28"/>
          <w:szCs w:val="28"/>
        </w:rPr>
        <w:t>.</w:t>
      </w:r>
    </w:p>
    <w:p w:rsidR="00F96AEB" w:rsidRDefault="00F96AEB" w:rsidP="00F96AEB">
      <w:pPr>
        <w:jc w:val="both"/>
        <w:rPr>
          <w:color w:val="000000"/>
          <w:sz w:val="28"/>
          <w:szCs w:val="28"/>
        </w:rPr>
      </w:pPr>
    </w:p>
    <w:p w:rsidR="00F96AEB" w:rsidRDefault="00F96AEB" w:rsidP="00F96AEB">
      <w:pPr>
        <w:jc w:val="both"/>
        <w:rPr>
          <w:color w:val="000000"/>
          <w:sz w:val="28"/>
          <w:szCs w:val="28"/>
        </w:rPr>
      </w:pPr>
      <w:r>
        <w:rPr>
          <w:color w:val="000000"/>
          <w:sz w:val="28"/>
          <w:szCs w:val="28"/>
        </w:rPr>
        <w:t>3. Полномочия Согласительной комиссии</w:t>
      </w:r>
    </w:p>
    <w:p w:rsidR="00F96AEB" w:rsidRDefault="00F96AEB" w:rsidP="00F96AEB">
      <w:pPr>
        <w:jc w:val="both"/>
        <w:rPr>
          <w:color w:val="000000"/>
          <w:sz w:val="28"/>
          <w:szCs w:val="28"/>
        </w:rPr>
      </w:pPr>
      <w:r w:rsidRPr="00EC148B">
        <w:rPr>
          <w:color w:val="000000"/>
          <w:sz w:val="28"/>
          <w:szCs w:val="28"/>
        </w:rPr>
        <w:t>К полномочиям Согласительной комиссии относятся</w:t>
      </w:r>
      <w:r>
        <w:rPr>
          <w:color w:val="000000"/>
          <w:sz w:val="28"/>
          <w:szCs w:val="28"/>
        </w:rPr>
        <w:t>:</w:t>
      </w:r>
    </w:p>
    <w:p w:rsidR="000D5B1F" w:rsidRDefault="00F96AEB" w:rsidP="00F96AEB">
      <w:pPr>
        <w:jc w:val="both"/>
        <w:rPr>
          <w:color w:val="000000"/>
          <w:sz w:val="28"/>
          <w:szCs w:val="28"/>
        </w:rPr>
      </w:pPr>
      <w:r w:rsidRPr="00EC148B">
        <w:rPr>
          <w:color w:val="000000"/>
          <w:sz w:val="28"/>
          <w:szCs w:val="28"/>
        </w:rPr>
        <w:t>1) рассмотрение возражений заинтересованных лиц, указанных в </w:t>
      </w:r>
      <w:hyperlink r:id="rId6" w:history="1">
        <w:r w:rsidRPr="00EC148B">
          <w:rPr>
            <w:rStyle w:val="a4"/>
            <w:color w:val="33A6E3"/>
            <w:sz w:val="28"/>
            <w:szCs w:val="28"/>
          </w:rPr>
          <w:t>части 3 статьи 39</w:t>
        </w:r>
      </w:hyperlink>
      <w:r w:rsidRPr="00EC148B">
        <w:rPr>
          <w:color w:val="000000"/>
          <w:sz w:val="28"/>
          <w:szCs w:val="28"/>
        </w:rPr>
        <w:t> Федерального закона N 221-ФЗ (далее - заинтересованные лица), относительно местоположения границ земельных участков, принадлежащих на праве</w:t>
      </w:r>
      <w:r>
        <w:rPr>
          <w:color w:val="000000"/>
          <w:sz w:val="28"/>
          <w:szCs w:val="28"/>
        </w:rPr>
        <w:t>:</w:t>
      </w:r>
      <w:r w:rsidR="000D5B1F" w:rsidRPr="000D5B1F">
        <w:rPr>
          <w:color w:val="000000"/>
          <w:sz w:val="28"/>
          <w:szCs w:val="28"/>
        </w:rPr>
        <w:t xml:space="preserve"> </w:t>
      </w:r>
    </w:p>
    <w:p w:rsidR="00F96AEB" w:rsidRDefault="000D5B1F" w:rsidP="00F96AEB">
      <w:pPr>
        <w:jc w:val="both"/>
        <w:rPr>
          <w:color w:val="000000"/>
          <w:sz w:val="28"/>
          <w:szCs w:val="28"/>
        </w:rPr>
      </w:pPr>
      <w:r w:rsidRPr="00EC148B">
        <w:rPr>
          <w:color w:val="000000"/>
          <w:sz w:val="28"/>
          <w:szCs w:val="28"/>
        </w:rPr>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r>
        <w:rPr>
          <w:color w:val="000000"/>
          <w:sz w:val="28"/>
          <w:szCs w:val="28"/>
        </w:rPr>
        <w:t>);</w:t>
      </w:r>
    </w:p>
    <w:p w:rsidR="000D5B1F" w:rsidRDefault="000D5B1F" w:rsidP="000D5B1F">
      <w:pPr>
        <w:jc w:val="both"/>
        <w:rPr>
          <w:color w:val="000000"/>
          <w:sz w:val="28"/>
          <w:szCs w:val="28"/>
        </w:rPr>
      </w:pPr>
      <w:r w:rsidRPr="00EC148B">
        <w:rPr>
          <w:color w:val="000000"/>
          <w:sz w:val="28"/>
          <w:szCs w:val="28"/>
        </w:rPr>
        <w:t>пожизненного наследуемого владения</w:t>
      </w:r>
      <w:r>
        <w:rPr>
          <w:color w:val="000000"/>
          <w:sz w:val="28"/>
          <w:szCs w:val="28"/>
        </w:rPr>
        <w:t>;</w:t>
      </w:r>
    </w:p>
    <w:p w:rsidR="00F96AEB" w:rsidRDefault="000D5B1F" w:rsidP="00F96AEB">
      <w:pPr>
        <w:jc w:val="both"/>
        <w:rPr>
          <w:color w:val="000000"/>
          <w:sz w:val="28"/>
          <w:szCs w:val="28"/>
        </w:rPr>
      </w:pPr>
      <w:r w:rsidRPr="00EC148B">
        <w:rPr>
          <w:color w:val="000000"/>
          <w:sz w:val="28"/>
          <w:szCs w:val="28"/>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r>
        <w:rPr>
          <w:color w:val="000000"/>
          <w:sz w:val="28"/>
          <w:szCs w:val="28"/>
        </w:rPr>
        <w:t>);</w:t>
      </w:r>
    </w:p>
    <w:p w:rsidR="00F96AEB" w:rsidRDefault="00F96AEB" w:rsidP="00F96AEB">
      <w:pPr>
        <w:jc w:val="both"/>
        <w:rPr>
          <w:color w:val="000000"/>
          <w:sz w:val="28"/>
          <w:szCs w:val="28"/>
        </w:rPr>
      </w:pPr>
      <w:r w:rsidRPr="00EC148B">
        <w:rPr>
          <w:color w:val="000000"/>
          <w:sz w:val="28"/>
          <w:szCs w:val="28"/>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r w:rsidR="000D5B1F">
        <w:rPr>
          <w:color w:val="000000"/>
          <w:sz w:val="28"/>
          <w:szCs w:val="28"/>
        </w:rPr>
        <w:t>;</w:t>
      </w:r>
    </w:p>
    <w:p w:rsidR="000D5B1F" w:rsidRDefault="000D5B1F" w:rsidP="00F96AEB">
      <w:pPr>
        <w:jc w:val="both"/>
        <w:rPr>
          <w:color w:val="000000"/>
          <w:sz w:val="28"/>
          <w:szCs w:val="28"/>
        </w:rPr>
      </w:pPr>
      <w:r>
        <w:rPr>
          <w:color w:val="000000"/>
          <w:sz w:val="28"/>
          <w:szCs w:val="28"/>
        </w:rPr>
        <w:t xml:space="preserve">2) </w:t>
      </w:r>
      <w:r w:rsidRPr="00EC148B">
        <w:rPr>
          <w:color w:val="000000"/>
          <w:sz w:val="28"/>
          <w:szCs w:val="28"/>
        </w:rPr>
        <w:t xml:space="preserve">подготовка заключения Согласительной комиссии о результатах рассмотрения возражений заинтересованных лиц относительно </w:t>
      </w:r>
      <w:r w:rsidRPr="00EC148B">
        <w:rPr>
          <w:color w:val="000000"/>
          <w:sz w:val="28"/>
          <w:szCs w:val="28"/>
        </w:rPr>
        <w:lastRenderedPageBreak/>
        <w:t>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Pr>
          <w:color w:val="000000"/>
          <w:sz w:val="28"/>
          <w:szCs w:val="28"/>
        </w:rPr>
        <w:t>;</w:t>
      </w:r>
    </w:p>
    <w:p w:rsidR="000D5B1F" w:rsidRDefault="000D5B1F" w:rsidP="00F96AEB">
      <w:pPr>
        <w:jc w:val="both"/>
        <w:rPr>
          <w:color w:val="000000"/>
          <w:sz w:val="28"/>
          <w:szCs w:val="28"/>
        </w:rPr>
      </w:pPr>
      <w:r>
        <w:rPr>
          <w:color w:val="000000"/>
          <w:sz w:val="28"/>
          <w:szCs w:val="28"/>
        </w:rPr>
        <w:t xml:space="preserve">3) </w:t>
      </w:r>
      <w:r w:rsidRPr="00EC148B">
        <w:rPr>
          <w:color w:val="000000"/>
          <w:sz w:val="28"/>
          <w:szCs w:val="28"/>
        </w:rPr>
        <w:t>оформление акта согласования местоположения границ при выполнении комплексных кадастровых работ</w:t>
      </w:r>
      <w:r>
        <w:rPr>
          <w:color w:val="000000"/>
          <w:sz w:val="28"/>
          <w:szCs w:val="28"/>
        </w:rPr>
        <w:t>;</w:t>
      </w:r>
    </w:p>
    <w:p w:rsidR="000D5B1F" w:rsidRDefault="000D5B1F" w:rsidP="00F96AEB">
      <w:pPr>
        <w:jc w:val="both"/>
        <w:rPr>
          <w:color w:val="000000"/>
          <w:sz w:val="28"/>
          <w:szCs w:val="28"/>
        </w:rPr>
      </w:pPr>
      <w:r>
        <w:rPr>
          <w:color w:val="000000"/>
          <w:sz w:val="28"/>
          <w:szCs w:val="28"/>
        </w:rPr>
        <w:t xml:space="preserve">4) </w:t>
      </w:r>
      <w:r w:rsidRPr="00EC148B">
        <w:rPr>
          <w:color w:val="000000"/>
          <w:sz w:val="28"/>
          <w:szCs w:val="28"/>
        </w:rPr>
        <w:t>разъяснение заинтересованным лицам возможности разрешения земельного спора о местоположении границ земельных участков в судебном порядке</w:t>
      </w:r>
      <w:r>
        <w:rPr>
          <w:color w:val="000000"/>
          <w:sz w:val="28"/>
          <w:szCs w:val="28"/>
        </w:rPr>
        <w:t>.</w:t>
      </w:r>
    </w:p>
    <w:p w:rsidR="000D5B1F" w:rsidRDefault="000D5B1F" w:rsidP="000D5B1F">
      <w:pPr>
        <w:jc w:val="center"/>
        <w:rPr>
          <w:color w:val="000000"/>
          <w:sz w:val="28"/>
          <w:szCs w:val="28"/>
        </w:rPr>
      </w:pPr>
      <w:r w:rsidRPr="00EC148B">
        <w:rPr>
          <w:color w:val="000000"/>
          <w:sz w:val="28"/>
          <w:szCs w:val="28"/>
        </w:rPr>
        <w:t>4. Порядок работы Согласительной комисси</w:t>
      </w:r>
      <w:r>
        <w:rPr>
          <w:color w:val="000000"/>
          <w:sz w:val="28"/>
          <w:szCs w:val="28"/>
        </w:rPr>
        <w:t>и</w:t>
      </w:r>
    </w:p>
    <w:p w:rsidR="000D5B1F" w:rsidRDefault="000D5B1F" w:rsidP="000D5B1F">
      <w:pPr>
        <w:jc w:val="both"/>
        <w:rPr>
          <w:color w:val="000000"/>
          <w:sz w:val="28"/>
          <w:szCs w:val="28"/>
        </w:rPr>
      </w:pPr>
      <w:r>
        <w:rPr>
          <w:color w:val="000000"/>
          <w:sz w:val="28"/>
          <w:szCs w:val="28"/>
        </w:rPr>
        <w:t xml:space="preserve">4.1. </w:t>
      </w:r>
      <w:r w:rsidRPr="00EC148B">
        <w:rPr>
          <w:color w:val="000000"/>
          <w:sz w:val="28"/>
          <w:szCs w:val="28"/>
        </w:rPr>
        <w:t>Согласительная комиссия формируется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 на территории которого выполняются комплексные кадастровые работы</w:t>
      </w:r>
      <w:r>
        <w:rPr>
          <w:color w:val="000000"/>
          <w:sz w:val="28"/>
          <w:szCs w:val="28"/>
        </w:rPr>
        <w:t>.</w:t>
      </w:r>
    </w:p>
    <w:p w:rsidR="000D5B1F" w:rsidRDefault="000D5B1F" w:rsidP="000D5B1F">
      <w:pPr>
        <w:jc w:val="both"/>
        <w:rPr>
          <w:color w:val="000000"/>
          <w:sz w:val="28"/>
          <w:szCs w:val="28"/>
        </w:rPr>
      </w:pPr>
      <w:r>
        <w:rPr>
          <w:color w:val="000000"/>
          <w:sz w:val="28"/>
          <w:szCs w:val="28"/>
        </w:rPr>
        <w:t xml:space="preserve">4.2. </w:t>
      </w:r>
      <w:r w:rsidRPr="00EC148B">
        <w:rPr>
          <w:color w:val="000000"/>
          <w:sz w:val="28"/>
          <w:szCs w:val="28"/>
        </w:rPr>
        <w:t xml:space="preserve">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w:t>
      </w:r>
      <w:proofErr w:type="gramStart"/>
      <w:r w:rsidRPr="00EC148B">
        <w:rPr>
          <w:color w:val="000000"/>
          <w:sz w:val="28"/>
          <w:szCs w:val="28"/>
        </w:rPr>
        <w:t>извещение</w:t>
      </w:r>
      <w:proofErr w:type="gramEnd"/>
      <w:r w:rsidRPr="00EC148B">
        <w:rPr>
          <w:color w:val="000000"/>
          <w:sz w:val="28"/>
          <w:szCs w:val="28"/>
        </w:rPr>
        <w:t xml:space="preserve"> о проведении которого осуществляется в порядке, установленном частью 8 статьи 42.10 Федерального закона N 221-ФЗ</w:t>
      </w:r>
      <w:r>
        <w:rPr>
          <w:color w:val="000000"/>
          <w:sz w:val="28"/>
          <w:szCs w:val="28"/>
        </w:rPr>
        <w:t>.</w:t>
      </w:r>
    </w:p>
    <w:p w:rsidR="000D5B1F" w:rsidRDefault="000D5B1F" w:rsidP="000D5B1F">
      <w:pPr>
        <w:jc w:val="both"/>
        <w:rPr>
          <w:color w:val="000000"/>
          <w:sz w:val="28"/>
          <w:szCs w:val="28"/>
        </w:rPr>
      </w:pPr>
      <w:r>
        <w:rPr>
          <w:color w:val="000000"/>
          <w:sz w:val="28"/>
          <w:szCs w:val="28"/>
        </w:rPr>
        <w:t xml:space="preserve">4.3. </w:t>
      </w:r>
      <w:r w:rsidRPr="00EC148B">
        <w:rPr>
          <w:color w:val="000000"/>
          <w:sz w:val="28"/>
          <w:szCs w:val="28"/>
        </w:rPr>
        <w:t>Проект карты-плана территории одновременно с извещением о проведении заседания Согласительной комиссии размещается заказчиком комплексных кадастровых работ на его официальном сайте в информационно-телекоммуникационной сети «Интернет» (при наличии официального сайта) и направляется им в порядке, предусмотренном частью 9 статьи 42.10 Федерального закона N 221-ФЗ</w:t>
      </w:r>
      <w:r>
        <w:rPr>
          <w:color w:val="000000"/>
          <w:sz w:val="28"/>
          <w:szCs w:val="28"/>
        </w:rPr>
        <w:t>.</w:t>
      </w:r>
    </w:p>
    <w:p w:rsidR="000D5B1F" w:rsidRDefault="000D5B1F" w:rsidP="000D5B1F">
      <w:pPr>
        <w:jc w:val="both"/>
        <w:rPr>
          <w:color w:val="000000"/>
          <w:sz w:val="28"/>
          <w:szCs w:val="28"/>
        </w:rPr>
      </w:pPr>
      <w:r>
        <w:rPr>
          <w:color w:val="000000"/>
          <w:sz w:val="28"/>
          <w:szCs w:val="28"/>
        </w:rPr>
        <w:t>4.4.</w:t>
      </w:r>
      <w:r w:rsidRPr="000D5B1F">
        <w:rPr>
          <w:color w:val="000000"/>
          <w:sz w:val="28"/>
          <w:szCs w:val="28"/>
        </w:rPr>
        <w:t xml:space="preserve"> </w:t>
      </w:r>
      <w:r w:rsidRPr="00EC148B">
        <w:rPr>
          <w:color w:val="000000"/>
          <w:sz w:val="28"/>
          <w:szCs w:val="28"/>
        </w:rPr>
        <w:t>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r>
        <w:rPr>
          <w:color w:val="000000"/>
          <w:sz w:val="28"/>
          <w:szCs w:val="28"/>
        </w:rPr>
        <w:t>.</w:t>
      </w:r>
    </w:p>
    <w:p w:rsidR="000D5B1F" w:rsidRDefault="000D5B1F" w:rsidP="000D5B1F">
      <w:pPr>
        <w:jc w:val="both"/>
        <w:rPr>
          <w:color w:val="000000"/>
          <w:sz w:val="28"/>
          <w:szCs w:val="28"/>
        </w:rPr>
      </w:pPr>
      <w:r>
        <w:rPr>
          <w:color w:val="000000"/>
          <w:sz w:val="28"/>
          <w:szCs w:val="28"/>
        </w:rPr>
        <w:t xml:space="preserve">4.5. </w:t>
      </w:r>
      <w:r w:rsidRPr="00EC148B">
        <w:rPr>
          <w:color w:val="000000"/>
          <w:sz w:val="28"/>
          <w:szCs w:val="28"/>
        </w:rPr>
        <w:t>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r>
        <w:rPr>
          <w:color w:val="000000"/>
          <w:sz w:val="28"/>
          <w:szCs w:val="28"/>
        </w:rPr>
        <w:t>.</w:t>
      </w:r>
    </w:p>
    <w:p w:rsidR="00886291" w:rsidRDefault="00886291" w:rsidP="000D5B1F">
      <w:pPr>
        <w:jc w:val="both"/>
        <w:rPr>
          <w:color w:val="000000"/>
          <w:sz w:val="28"/>
          <w:szCs w:val="28"/>
        </w:rPr>
      </w:pPr>
      <w:r>
        <w:rPr>
          <w:color w:val="000000"/>
          <w:sz w:val="28"/>
          <w:szCs w:val="28"/>
        </w:rPr>
        <w:t xml:space="preserve">4.6. </w:t>
      </w:r>
      <w:r w:rsidRPr="00EC148B">
        <w:rPr>
          <w:color w:val="000000"/>
          <w:sz w:val="28"/>
          <w:szCs w:val="28"/>
        </w:rPr>
        <w:t>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N 221-ФЗ</w:t>
      </w:r>
      <w:r>
        <w:rPr>
          <w:color w:val="000000"/>
          <w:sz w:val="28"/>
          <w:szCs w:val="28"/>
        </w:rPr>
        <w:t>.</w:t>
      </w:r>
    </w:p>
    <w:p w:rsidR="00886291" w:rsidRDefault="00886291" w:rsidP="000D5B1F">
      <w:pPr>
        <w:jc w:val="both"/>
        <w:rPr>
          <w:color w:val="000000"/>
          <w:sz w:val="28"/>
          <w:szCs w:val="28"/>
        </w:rPr>
      </w:pPr>
      <w:r w:rsidRPr="00886291">
        <w:rPr>
          <w:sz w:val="28"/>
          <w:szCs w:val="28"/>
        </w:rPr>
        <w:t>4.7.</w:t>
      </w:r>
      <w:r>
        <w:t xml:space="preserve"> </w:t>
      </w:r>
      <w:proofErr w:type="gramStart"/>
      <w:r w:rsidRPr="00EC148B">
        <w:rPr>
          <w:color w:val="000000"/>
          <w:sz w:val="28"/>
          <w:szCs w:val="28"/>
        </w:rPr>
        <w:t>Возражения заинтересованного лица относительно местоположения границ земельного участка, указанного в пунктах 1 и </w:t>
      </w:r>
      <w:hyperlink r:id="rId7" w:history="1">
        <w:r w:rsidRPr="00EC148B">
          <w:rPr>
            <w:rStyle w:val="a4"/>
            <w:color w:val="33A6E3"/>
            <w:sz w:val="28"/>
            <w:szCs w:val="28"/>
          </w:rPr>
          <w:t>2 части 1 статьи 42.1</w:t>
        </w:r>
      </w:hyperlink>
      <w:r w:rsidRPr="00EC148B">
        <w:rPr>
          <w:color w:val="000000"/>
          <w:sz w:val="28"/>
          <w:szCs w:val="28"/>
        </w:rPr>
        <w:t> Федерального закона N 221-ФЗ,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w:t>
      </w:r>
      <w:proofErr w:type="gramEnd"/>
      <w:r w:rsidRPr="00EC148B">
        <w:rPr>
          <w:color w:val="000000"/>
          <w:sz w:val="28"/>
          <w:szCs w:val="28"/>
        </w:rPr>
        <w:t xml:space="preserve"> Согласительной комиссии</w:t>
      </w:r>
      <w:r>
        <w:rPr>
          <w:color w:val="000000"/>
          <w:sz w:val="28"/>
          <w:szCs w:val="28"/>
        </w:rPr>
        <w:t>.</w:t>
      </w:r>
    </w:p>
    <w:p w:rsidR="00886291" w:rsidRDefault="00886291" w:rsidP="000D5B1F">
      <w:pPr>
        <w:jc w:val="both"/>
        <w:rPr>
          <w:color w:val="000000"/>
          <w:sz w:val="28"/>
          <w:szCs w:val="28"/>
        </w:rPr>
      </w:pPr>
      <w:r>
        <w:rPr>
          <w:color w:val="000000"/>
          <w:sz w:val="28"/>
          <w:szCs w:val="28"/>
        </w:rPr>
        <w:lastRenderedPageBreak/>
        <w:t xml:space="preserve">4.8. </w:t>
      </w:r>
      <w:r w:rsidRPr="00EC148B">
        <w:rPr>
          <w:color w:val="000000"/>
          <w:sz w:val="28"/>
          <w:szCs w:val="28"/>
        </w:rPr>
        <w:t>Заседание Согласительной комиссии считается правомочным при присутствии не менее двух третей членов от общего состава Согласительной комиссии</w:t>
      </w:r>
      <w:r>
        <w:rPr>
          <w:color w:val="000000"/>
          <w:sz w:val="28"/>
          <w:szCs w:val="28"/>
        </w:rPr>
        <w:t>.</w:t>
      </w:r>
    </w:p>
    <w:p w:rsidR="00886291" w:rsidRDefault="00886291" w:rsidP="000D5B1F">
      <w:pPr>
        <w:jc w:val="both"/>
        <w:rPr>
          <w:color w:val="000000"/>
          <w:sz w:val="28"/>
          <w:szCs w:val="28"/>
        </w:rPr>
      </w:pPr>
      <w:r>
        <w:rPr>
          <w:color w:val="000000"/>
          <w:sz w:val="28"/>
          <w:szCs w:val="28"/>
        </w:rPr>
        <w:t xml:space="preserve">4.9. </w:t>
      </w:r>
      <w:r w:rsidRPr="00EC148B">
        <w:rPr>
          <w:color w:val="000000"/>
          <w:sz w:val="28"/>
          <w:szCs w:val="28"/>
        </w:rPr>
        <w:t>При голосовании каждый член Согласительной комиссии имеет один голос</w:t>
      </w:r>
      <w:r>
        <w:rPr>
          <w:color w:val="000000"/>
          <w:sz w:val="28"/>
          <w:szCs w:val="28"/>
        </w:rPr>
        <w:t>.</w:t>
      </w:r>
    </w:p>
    <w:p w:rsidR="00886291" w:rsidRDefault="00886291" w:rsidP="000D5B1F">
      <w:pPr>
        <w:jc w:val="both"/>
        <w:rPr>
          <w:color w:val="000000"/>
          <w:sz w:val="28"/>
          <w:szCs w:val="28"/>
        </w:rPr>
      </w:pPr>
      <w:r>
        <w:rPr>
          <w:color w:val="000000"/>
          <w:sz w:val="28"/>
          <w:szCs w:val="28"/>
        </w:rPr>
        <w:t xml:space="preserve">4.10. </w:t>
      </w:r>
      <w:r w:rsidRPr="00EC148B">
        <w:rPr>
          <w:color w:val="000000"/>
          <w:sz w:val="28"/>
          <w:szCs w:val="28"/>
        </w:rPr>
        <w:t>Решения Согласительной комиссии принимаются открытым голосованием простым большинством голосов от присутствующих на заседании членов Согласительной комиссии. При равенстве голосов председатель Согласительной комиссии имеет право решающего голоса</w:t>
      </w:r>
      <w:r>
        <w:rPr>
          <w:color w:val="000000"/>
          <w:sz w:val="28"/>
          <w:szCs w:val="28"/>
        </w:rPr>
        <w:t>.</w:t>
      </w:r>
    </w:p>
    <w:p w:rsidR="00886291" w:rsidRDefault="00886291" w:rsidP="000D5B1F">
      <w:pPr>
        <w:jc w:val="both"/>
        <w:rPr>
          <w:color w:val="000000"/>
          <w:sz w:val="28"/>
          <w:szCs w:val="28"/>
        </w:rPr>
      </w:pPr>
      <w:r>
        <w:rPr>
          <w:color w:val="000000"/>
          <w:sz w:val="28"/>
          <w:szCs w:val="28"/>
        </w:rPr>
        <w:t>По результатам обсуждения Согласительной комиссией принимаются решения:</w:t>
      </w:r>
    </w:p>
    <w:p w:rsidR="00886291" w:rsidRDefault="00886291" w:rsidP="00886291">
      <w:pPr>
        <w:jc w:val="both"/>
        <w:rPr>
          <w:color w:val="000000"/>
          <w:sz w:val="28"/>
          <w:szCs w:val="28"/>
        </w:rPr>
      </w:pPr>
      <w:r w:rsidRPr="00EC148B">
        <w:rPr>
          <w:color w:val="000000"/>
          <w:sz w:val="28"/>
          <w:szCs w:val="28"/>
        </w:rPr>
        <w:t>о признании местоположения границ земельного участка (участков) согласованным в случаях, предусмотренных пунктом 1 части 17 статьи 42.10 Федерального закона N 221-ФЗ</w:t>
      </w:r>
      <w:r>
        <w:rPr>
          <w:color w:val="000000"/>
          <w:sz w:val="28"/>
          <w:szCs w:val="28"/>
        </w:rPr>
        <w:t>;</w:t>
      </w:r>
    </w:p>
    <w:p w:rsidR="00886291" w:rsidRDefault="00886291" w:rsidP="00886291">
      <w:pPr>
        <w:jc w:val="both"/>
        <w:rPr>
          <w:color w:val="000000"/>
          <w:sz w:val="28"/>
          <w:szCs w:val="28"/>
        </w:rPr>
      </w:pPr>
      <w:r w:rsidRPr="00EC148B">
        <w:rPr>
          <w:color w:val="000000"/>
          <w:sz w:val="28"/>
          <w:szCs w:val="28"/>
        </w:rPr>
        <w:t>о нецелесообразности изменения проекта карты-плана территории в случае необоснованности представленных заинтересованными лицами возражений относительно местоположения границ земельных участков</w:t>
      </w:r>
      <w:r>
        <w:rPr>
          <w:color w:val="000000"/>
          <w:sz w:val="28"/>
          <w:szCs w:val="28"/>
        </w:rPr>
        <w:t>;</w:t>
      </w:r>
    </w:p>
    <w:p w:rsidR="00886291" w:rsidRDefault="00886291" w:rsidP="00886291">
      <w:pPr>
        <w:jc w:val="both"/>
        <w:rPr>
          <w:color w:val="000000"/>
          <w:sz w:val="28"/>
          <w:szCs w:val="28"/>
        </w:rPr>
      </w:pPr>
      <w:r w:rsidRPr="00EC148B">
        <w:rPr>
          <w:color w:val="000000"/>
          <w:sz w:val="28"/>
          <w:szCs w:val="28"/>
        </w:rPr>
        <w:t>о внесении исполнителем комплексных кадастровых работ изменений в проект карты-плана территории в соответствии с представленными заинтересованными лицами возражениями относительно местоположения границ земельных участков</w:t>
      </w:r>
      <w:r>
        <w:rPr>
          <w:color w:val="000000"/>
          <w:sz w:val="28"/>
          <w:szCs w:val="28"/>
        </w:rPr>
        <w:t>;</w:t>
      </w:r>
    </w:p>
    <w:p w:rsidR="00886291" w:rsidRDefault="00886291" w:rsidP="00886291">
      <w:pPr>
        <w:jc w:val="both"/>
        <w:rPr>
          <w:color w:val="000000"/>
          <w:sz w:val="28"/>
          <w:szCs w:val="28"/>
        </w:rPr>
      </w:pPr>
      <w:r w:rsidRPr="00EC148B">
        <w:rPr>
          <w:color w:val="000000"/>
          <w:sz w:val="28"/>
          <w:szCs w:val="28"/>
        </w:rPr>
        <w:t>о признании местоположения границ земельного участка (участков) спорным в случаях, предусмотренных пунктом 2 части 17 статьи 42.10 Федерального закона N 221-ФЗ</w:t>
      </w:r>
      <w:r>
        <w:rPr>
          <w:color w:val="000000"/>
          <w:sz w:val="28"/>
          <w:szCs w:val="28"/>
        </w:rPr>
        <w:t>;</w:t>
      </w:r>
    </w:p>
    <w:p w:rsidR="00886291" w:rsidRDefault="00886291" w:rsidP="00886291">
      <w:pPr>
        <w:jc w:val="both"/>
        <w:rPr>
          <w:color w:val="000000"/>
          <w:sz w:val="28"/>
          <w:szCs w:val="28"/>
        </w:rPr>
      </w:pPr>
      <w:r w:rsidRPr="00EC148B">
        <w:rPr>
          <w:color w:val="000000"/>
          <w:sz w:val="28"/>
          <w:szCs w:val="28"/>
        </w:rPr>
        <w:t>о направлении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необходимых для его утверждения материалов заседания Согласительной комиссии</w:t>
      </w:r>
      <w:r>
        <w:rPr>
          <w:color w:val="000000"/>
          <w:sz w:val="28"/>
          <w:szCs w:val="28"/>
        </w:rPr>
        <w:t>.</w:t>
      </w:r>
    </w:p>
    <w:p w:rsidR="00886291" w:rsidRDefault="00886291" w:rsidP="00886291">
      <w:pPr>
        <w:jc w:val="both"/>
        <w:rPr>
          <w:color w:val="000000"/>
          <w:sz w:val="28"/>
          <w:szCs w:val="28"/>
        </w:rPr>
      </w:pPr>
      <w:r w:rsidRPr="00EC148B">
        <w:rPr>
          <w:color w:val="000000"/>
          <w:sz w:val="28"/>
          <w:szCs w:val="28"/>
        </w:rPr>
        <w:t>4.11. Председатель Согласительной комиссии</w:t>
      </w:r>
      <w:r>
        <w:rPr>
          <w:color w:val="000000"/>
          <w:sz w:val="28"/>
          <w:szCs w:val="28"/>
        </w:rPr>
        <w:t>:</w:t>
      </w:r>
    </w:p>
    <w:p w:rsidR="00886291" w:rsidRDefault="00886291" w:rsidP="00886291">
      <w:pPr>
        <w:jc w:val="both"/>
        <w:rPr>
          <w:color w:val="000000"/>
          <w:sz w:val="28"/>
          <w:szCs w:val="28"/>
        </w:rPr>
      </w:pPr>
      <w:r w:rsidRPr="00EC148B">
        <w:rPr>
          <w:color w:val="000000"/>
          <w:sz w:val="28"/>
          <w:szCs w:val="28"/>
        </w:rPr>
        <w:t>осуществляет общее руководство деятельностью Согласительной комиссии</w:t>
      </w:r>
      <w:r>
        <w:rPr>
          <w:color w:val="000000"/>
          <w:sz w:val="28"/>
          <w:szCs w:val="28"/>
        </w:rPr>
        <w:t>;</w:t>
      </w:r>
    </w:p>
    <w:p w:rsidR="00886291" w:rsidRDefault="00886291" w:rsidP="00886291">
      <w:pPr>
        <w:jc w:val="both"/>
        <w:rPr>
          <w:color w:val="000000"/>
          <w:sz w:val="28"/>
          <w:szCs w:val="28"/>
        </w:rPr>
      </w:pPr>
      <w:r w:rsidRPr="00EC148B">
        <w:rPr>
          <w:color w:val="000000"/>
          <w:sz w:val="28"/>
          <w:szCs w:val="28"/>
        </w:rPr>
        <w:t>ведет заседание Согласительной комиссии</w:t>
      </w:r>
      <w:r>
        <w:rPr>
          <w:color w:val="000000"/>
          <w:sz w:val="28"/>
          <w:szCs w:val="28"/>
        </w:rPr>
        <w:t>.</w:t>
      </w:r>
    </w:p>
    <w:p w:rsidR="00886291" w:rsidRDefault="00866B3C" w:rsidP="00886291">
      <w:pPr>
        <w:jc w:val="both"/>
        <w:rPr>
          <w:color w:val="000000"/>
          <w:sz w:val="28"/>
          <w:szCs w:val="28"/>
        </w:rPr>
      </w:pPr>
      <w:r>
        <w:rPr>
          <w:color w:val="000000"/>
          <w:sz w:val="28"/>
          <w:szCs w:val="28"/>
        </w:rPr>
        <w:t xml:space="preserve">4.12. </w:t>
      </w:r>
      <w:r w:rsidR="00886291" w:rsidRPr="00EC148B">
        <w:rPr>
          <w:color w:val="000000"/>
          <w:sz w:val="28"/>
          <w:szCs w:val="28"/>
        </w:rPr>
        <w:t>По результатам работы Согласительной комиссии составляется протокол заседания Согласительной комиссии, форма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r>
        <w:rPr>
          <w:color w:val="000000"/>
          <w:sz w:val="28"/>
          <w:szCs w:val="28"/>
        </w:rPr>
        <w:t>.</w:t>
      </w:r>
    </w:p>
    <w:p w:rsidR="00866B3C" w:rsidRDefault="00866B3C" w:rsidP="00886291">
      <w:pPr>
        <w:jc w:val="both"/>
        <w:rPr>
          <w:color w:val="000000"/>
          <w:sz w:val="28"/>
          <w:szCs w:val="28"/>
        </w:rPr>
      </w:pPr>
      <w:r w:rsidRPr="00EC148B">
        <w:rPr>
          <w:color w:val="000000"/>
          <w:sz w:val="28"/>
          <w:szCs w:val="28"/>
        </w:rPr>
        <w:t>Протокол заседания, заключение о результатах рассмотрения возражений относительно местоположения границ земельных участков подписываются членами Согласительной комиссии</w:t>
      </w:r>
      <w:r>
        <w:rPr>
          <w:color w:val="000000"/>
          <w:sz w:val="28"/>
          <w:szCs w:val="28"/>
        </w:rPr>
        <w:t>.</w:t>
      </w:r>
    </w:p>
    <w:p w:rsidR="00866B3C" w:rsidRDefault="00866B3C" w:rsidP="00886291">
      <w:pPr>
        <w:jc w:val="both"/>
      </w:pPr>
      <w:r>
        <w:rPr>
          <w:color w:val="000000"/>
          <w:sz w:val="28"/>
          <w:szCs w:val="28"/>
        </w:rPr>
        <w:t xml:space="preserve">4.13. </w:t>
      </w:r>
      <w:r w:rsidRPr="00EC148B">
        <w:rPr>
          <w:color w:val="000000"/>
          <w:sz w:val="28"/>
          <w:szCs w:val="28"/>
        </w:rPr>
        <w:t xml:space="preserve">В течение двадцати рабочих дней со дня истечения срока представления предусмотренных пунктом 4.7 настоящего Регламента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w:t>
      </w:r>
      <w:r w:rsidRPr="00EC148B">
        <w:rPr>
          <w:color w:val="000000"/>
          <w:sz w:val="28"/>
          <w:szCs w:val="28"/>
        </w:rPr>
        <w:lastRenderedPageBreak/>
        <w:t>редакции и необходимые для его утверждения материалы заседания Согласительной комиссии</w:t>
      </w:r>
      <w:r>
        <w:rPr>
          <w:color w:val="000000"/>
          <w:sz w:val="28"/>
          <w:szCs w:val="28"/>
        </w:rPr>
        <w:t>.</w:t>
      </w:r>
    </w:p>
    <w:sectPr w:rsidR="00866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EB"/>
    <w:rsid w:val="00021BCF"/>
    <w:rsid w:val="000D5B1F"/>
    <w:rsid w:val="0017133E"/>
    <w:rsid w:val="002675FD"/>
    <w:rsid w:val="00866B3C"/>
    <w:rsid w:val="00886291"/>
    <w:rsid w:val="00B66E25"/>
    <w:rsid w:val="00F96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AE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96AEB"/>
    <w:pPr>
      <w:suppressAutoHyphens w:val="0"/>
      <w:spacing w:before="280" w:after="280"/>
    </w:pPr>
  </w:style>
  <w:style w:type="character" w:styleId="a4">
    <w:name w:val="Hyperlink"/>
    <w:rsid w:val="00F96AEB"/>
    <w:rPr>
      <w:color w:val="000080"/>
      <w:u w:val="single"/>
    </w:rPr>
  </w:style>
  <w:style w:type="paragraph" w:styleId="a5">
    <w:name w:val="List Paragraph"/>
    <w:basedOn w:val="a"/>
    <w:uiPriority w:val="34"/>
    <w:qFormat/>
    <w:rsid w:val="000D5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AE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96AEB"/>
    <w:pPr>
      <w:suppressAutoHyphens w:val="0"/>
      <w:spacing w:before="280" w:after="280"/>
    </w:pPr>
  </w:style>
  <w:style w:type="character" w:styleId="a4">
    <w:name w:val="Hyperlink"/>
    <w:rsid w:val="00F96AEB"/>
    <w:rPr>
      <w:color w:val="000080"/>
      <w:u w:val="single"/>
    </w:rPr>
  </w:style>
  <w:style w:type="paragraph" w:styleId="a5">
    <w:name w:val="List Paragraph"/>
    <w:basedOn w:val="a"/>
    <w:uiPriority w:val="34"/>
    <w:qFormat/>
    <w:rsid w:val="000D5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7FCFA8DF6F99585209DBB3A59F0DA6AF4E86F2F038ED6BA69E44739B314542FB8B268E677E5AD27C997953E6E57B2B4B124454890rBj4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7FCFA8DF6F99585209DBB3A59F0DA6AF4E86F2F038ED6BA69E44739B314542FB8B268E472ECA5759FD894622A03A1B4B224474A8CB5504ArCj1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1302-3718-4603-96B7-741E0435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2041</Words>
  <Characters>11637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Банино</cp:lastModifiedBy>
  <cp:revision>2</cp:revision>
  <dcterms:created xsi:type="dcterms:W3CDTF">2025-03-06T11:27:00Z</dcterms:created>
  <dcterms:modified xsi:type="dcterms:W3CDTF">2025-03-06T11:27:00Z</dcterms:modified>
</cp:coreProperties>
</file>